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39" w:rsidRDefault="005A6B39">
      <w:pPr>
        <w:pStyle w:val="Title"/>
      </w:pPr>
      <w:bookmarkStart w:id="0" w:name="_GoBack"/>
      <w:bookmarkEnd w:id="0"/>
    </w:p>
    <w:p w:rsidR="005A6B39" w:rsidRDefault="005A6B39">
      <w:pPr>
        <w:pStyle w:val="Title"/>
      </w:pPr>
      <w:r>
        <w:t xml:space="preserve">SECTION 09 </w:t>
      </w:r>
      <w:r w:rsidR="00005AD4">
        <w:t>5</w:t>
      </w:r>
      <w:r w:rsidR="00843F32">
        <w:t>2</w:t>
      </w:r>
      <w:r w:rsidR="00005AD4">
        <w:t xml:space="preserve"> 13</w:t>
      </w:r>
    </w:p>
    <w:p w:rsidR="005A6B39" w:rsidRDefault="00843F32">
      <w:pPr>
        <w:tabs>
          <w:tab w:val="left" w:pos="3600"/>
          <w:tab w:val="center" w:pos="4320"/>
          <w:tab w:val="right" w:pos="8640"/>
        </w:tabs>
        <w:jc w:val="center"/>
        <w:rPr>
          <w:rFonts w:ascii="Arial" w:hAnsi="Arial" w:cs="Arial"/>
          <w:b/>
          <w:color w:val="000000"/>
        </w:rPr>
      </w:pPr>
      <w:r>
        <w:rPr>
          <w:rFonts w:ascii="Arial" w:hAnsi="Arial" w:cs="Arial"/>
          <w:b/>
          <w:color w:val="000000"/>
        </w:rPr>
        <w:t xml:space="preserve">AXIOM BUILDING </w:t>
      </w:r>
      <w:r w:rsidR="00244142">
        <w:rPr>
          <w:rFonts w:ascii="Arial" w:hAnsi="Arial" w:cs="Arial"/>
          <w:b/>
          <w:color w:val="000000"/>
        </w:rPr>
        <w:t>PERIMETER SYSTEM</w:t>
      </w:r>
    </w:p>
    <w:p w:rsidR="005A6B39" w:rsidRDefault="005A6B39">
      <w:pPr>
        <w:tabs>
          <w:tab w:val="left" w:pos="3600"/>
          <w:tab w:val="center" w:pos="4320"/>
          <w:tab w:val="right" w:pos="8640"/>
        </w:tabs>
        <w:jc w:val="center"/>
        <w:rPr>
          <w:rFonts w:ascii="Arial" w:hAnsi="Arial" w:cs="Arial"/>
          <w:color w:val="000000"/>
        </w:rPr>
      </w:pPr>
    </w:p>
    <w:p w:rsidR="005A6B39" w:rsidRDefault="005A6B39">
      <w:pPr>
        <w:tabs>
          <w:tab w:val="left" w:pos="3600"/>
          <w:tab w:val="center" w:pos="4320"/>
          <w:tab w:val="right" w:pos="8640"/>
        </w:tabs>
        <w:jc w:val="center"/>
        <w:rPr>
          <w:rFonts w:ascii="Arial" w:hAnsi="Arial" w:cs="Arial"/>
          <w:color w:val="000000"/>
        </w:rPr>
      </w:pPr>
      <w:r>
        <w:rPr>
          <w:rFonts w:ascii="Arial" w:hAnsi="Arial" w:cs="Arial"/>
          <w:color w:val="000000"/>
        </w:rPr>
        <w:tab/>
      </w:r>
      <w:r>
        <w:rPr>
          <w:rFonts w:ascii="Arial" w:hAnsi="Arial" w:cs="Arial"/>
          <w:color w:val="000000"/>
        </w:rPr>
        <w:tab/>
      </w:r>
    </w:p>
    <w:p w:rsidR="005A6B39" w:rsidRDefault="005A6B39">
      <w:pPr>
        <w:tabs>
          <w:tab w:val="left" w:pos="3600"/>
          <w:tab w:val="center" w:pos="4320"/>
          <w:tab w:val="right" w:pos="8640"/>
        </w:tabs>
        <w:rPr>
          <w:rFonts w:ascii="Arial" w:hAnsi="Arial" w:cs="Arial"/>
          <w:b/>
          <w:bCs/>
          <w:color w:val="000000"/>
        </w:rPr>
      </w:pPr>
      <w:r>
        <w:rPr>
          <w:rFonts w:ascii="Arial" w:hAnsi="Arial" w:cs="Arial"/>
          <w:b/>
          <w:bCs/>
          <w:color w:val="000000"/>
        </w:rPr>
        <w:t>PART 1 - GENERAL</w:t>
      </w:r>
    </w:p>
    <w:p w:rsidR="005A6B39" w:rsidRDefault="005A6B39">
      <w:pPr>
        <w:tabs>
          <w:tab w:val="left" w:pos="3600"/>
          <w:tab w:val="center" w:pos="4320"/>
          <w:tab w:val="right" w:pos="8640"/>
        </w:tabs>
        <w:ind w:left="547" w:hanging="547"/>
        <w:rPr>
          <w:rFonts w:ascii="Arial" w:hAnsi="Arial" w:cs="Arial"/>
          <w:b/>
          <w:bCs/>
          <w:color w:val="000000"/>
        </w:rPr>
      </w:pPr>
    </w:p>
    <w:p w:rsidR="005A6B39" w:rsidRDefault="005A6B39">
      <w:pPr>
        <w:tabs>
          <w:tab w:val="left" w:pos="3600"/>
          <w:tab w:val="center" w:pos="4320"/>
          <w:tab w:val="right" w:pos="8640"/>
        </w:tabs>
        <w:rPr>
          <w:rFonts w:ascii="Arial" w:hAnsi="Arial" w:cs="Arial"/>
          <w:b/>
          <w:bCs/>
          <w:color w:val="000000"/>
        </w:rPr>
      </w:pPr>
    </w:p>
    <w:p w:rsidR="005A6B39" w:rsidRDefault="005A6B39">
      <w:pPr>
        <w:tabs>
          <w:tab w:val="left" w:pos="3600"/>
          <w:tab w:val="center" w:pos="4320"/>
          <w:tab w:val="right" w:pos="8640"/>
        </w:tabs>
        <w:ind w:left="547" w:hanging="547"/>
        <w:rPr>
          <w:rFonts w:ascii="Arial" w:hAnsi="Arial" w:cs="Arial"/>
          <w:b/>
          <w:bCs/>
          <w:color w:val="000000"/>
        </w:rPr>
      </w:pPr>
      <w:r>
        <w:rPr>
          <w:rFonts w:ascii="Arial" w:hAnsi="Arial" w:cs="Arial"/>
          <w:b/>
          <w:bCs/>
          <w:color w:val="000000"/>
        </w:rPr>
        <w:t xml:space="preserve">1.1  </w:t>
      </w:r>
      <w:r>
        <w:rPr>
          <w:rFonts w:ascii="Arial" w:hAnsi="Arial" w:cs="Arial"/>
          <w:b/>
          <w:bCs/>
          <w:color w:val="000000"/>
        </w:rPr>
        <w:tab/>
        <w:t>RELATED DOCUMENTS</w:t>
      </w:r>
    </w:p>
    <w:p w:rsidR="005A6B39" w:rsidRDefault="005A6B39">
      <w:pPr>
        <w:tabs>
          <w:tab w:val="left" w:pos="3600"/>
          <w:tab w:val="center" w:pos="4320"/>
          <w:tab w:val="right" w:pos="8640"/>
        </w:tabs>
        <w:ind w:left="547" w:hanging="547"/>
        <w:rPr>
          <w:rFonts w:ascii="Arial" w:hAnsi="Arial" w:cs="Arial"/>
          <w:color w:val="000000"/>
        </w:rPr>
      </w:pPr>
    </w:p>
    <w:p w:rsidR="005A6B39" w:rsidRDefault="005A6B39">
      <w:pPr>
        <w:pStyle w:val="BodyTextIndent"/>
        <w:rPr>
          <w:rFonts w:cs="Arial"/>
          <w:sz w:val="20"/>
        </w:rPr>
      </w:pPr>
      <w:r>
        <w:rPr>
          <w:rFonts w:cs="Arial"/>
          <w:sz w:val="20"/>
        </w:rPr>
        <w:tab/>
        <w:t>Drawings and general conditions of Contract, including General and Supplementary Conditions and Divisions-1 Specification sections apply to work of this section.</w:t>
      </w:r>
      <w:r>
        <w:rPr>
          <w:rFonts w:cs="Arial"/>
          <w:sz w:val="20"/>
        </w:rPr>
        <w:tab/>
      </w:r>
    </w:p>
    <w:p w:rsidR="005A6B39" w:rsidRDefault="005A6B39">
      <w:pPr>
        <w:tabs>
          <w:tab w:val="left" w:pos="3600"/>
          <w:tab w:val="center" w:pos="4320"/>
          <w:tab w:val="right" w:pos="8640"/>
        </w:tabs>
        <w:ind w:left="547" w:hanging="547"/>
        <w:rPr>
          <w:rFonts w:ascii="Arial" w:hAnsi="Arial" w:cs="Arial"/>
          <w:color w:val="000000"/>
        </w:rPr>
      </w:pPr>
    </w:p>
    <w:p w:rsidR="005A6B39" w:rsidRDefault="005A6B39">
      <w:pPr>
        <w:tabs>
          <w:tab w:val="left" w:pos="3600"/>
          <w:tab w:val="center" w:pos="4320"/>
          <w:tab w:val="right" w:pos="8640"/>
        </w:tabs>
        <w:ind w:left="547" w:hanging="547"/>
        <w:rPr>
          <w:rFonts w:ascii="Arial" w:hAnsi="Arial" w:cs="Arial"/>
          <w:b/>
          <w:bCs/>
          <w:color w:val="000000"/>
        </w:rPr>
      </w:pPr>
      <w:r>
        <w:rPr>
          <w:rFonts w:ascii="Arial" w:hAnsi="Arial" w:cs="Arial"/>
          <w:b/>
          <w:bCs/>
          <w:color w:val="000000"/>
        </w:rPr>
        <w:t>1.2</w:t>
      </w:r>
      <w:r>
        <w:rPr>
          <w:rFonts w:ascii="Arial" w:hAnsi="Arial" w:cs="Arial"/>
          <w:b/>
          <w:bCs/>
          <w:color w:val="000000"/>
        </w:rPr>
        <w:tab/>
        <w:t>SUMMARY</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t>Section Includes:</w:t>
      </w:r>
    </w:p>
    <w:p w:rsidR="005A6B39" w:rsidRDefault="005A6B39">
      <w:pPr>
        <w:tabs>
          <w:tab w:val="left" w:pos="3600"/>
          <w:tab w:val="center" w:pos="4320"/>
          <w:tab w:val="right" w:pos="8640"/>
        </w:tabs>
        <w:ind w:left="1260" w:hanging="360"/>
        <w:rPr>
          <w:rFonts w:ascii="Arial" w:hAnsi="Arial" w:cs="Arial"/>
          <w:color w:val="000000"/>
        </w:rPr>
      </w:pPr>
      <w:r>
        <w:rPr>
          <w:rFonts w:ascii="Arial" w:hAnsi="Arial" w:cs="Arial"/>
          <w:color w:val="000000"/>
        </w:rPr>
        <w:t>1.</w:t>
      </w:r>
      <w:r>
        <w:rPr>
          <w:rFonts w:ascii="Arial" w:hAnsi="Arial" w:cs="Arial"/>
          <w:color w:val="000000"/>
        </w:rPr>
        <w:tab/>
      </w:r>
      <w:r w:rsidR="00244142">
        <w:rPr>
          <w:rFonts w:ascii="Arial" w:hAnsi="Arial" w:cs="Arial"/>
          <w:color w:val="000000"/>
        </w:rPr>
        <w:t>Pre-engineered perimeter transition system</w:t>
      </w:r>
    </w:p>
    <w:p w:rsidR="005A6B39" w:rsidRDefault="005A6B39">
      <w:pPr>
        <w:tabs>
          <w:tab w:val="left" w:pos="3600"/>
          <w:tab w:val="center" w:pos="4320"/>
          <w:tab w:val="right" w:pos="8640"/>
        </w:tabs>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B.</w:t>
      </w:r>
      <w:r>
        <w:rPr>
          <w:rFonts w:ascii="Arial" w:hAnsi="Arial" w:cs="Arial"/>
          <w:color w:val="000000"/>
        </w:rPr>
        <w:tab/>
        <w:t>Related Sections:</w:t>
      </w:r>
    </w:p>
    <w:p w:rsidR="006C5B56" w:rsidRDefault="006C5B56">
      <w:pPr>
        <w:numPr>
          <w:ilvl w:val="0"/>
          <w:numId w:val="13"/>
        </w:numPr>
        <w:ind w:left="1440"/>
        <w:outlineLvl w:val="0"/>
        <w:rPr>
          <w:rFonts w:ascii="Arial" w:hAnsi="Arial" w:cs="Arial"/>
          <w:szCs w:val="18"/>
        </w:rPr>
      </w:pPr>
      <w:r>
        <w:rPr>
          <w:rFonts w:ascii="Arial" w:hAnsi="Arial" w:cs="Arial"/>
          <w:szCs w:val="18"/>
        </w:rPr>
        <w:t>Section 08 44 00 – Curtain Wall and Glazed Assemblies</w:t>
      </w:r>
    </w:p>
    <w:p w:rsidR="005A6B39" w:rsidRDefault="005A6B39">
      <w:pPr>
        <w:numPr>
          <w:ilvl w:val="0"/>
          <w:numId w:val="13"/>
        </w:numPr>
        <w:ind w:left="1440"/>
        <w:outlineLvl w:val="0"/>
        <w:rPr>
          <w:rFonts w:ascii="Arial" w:hAnsi="Arial" w:cs="Arial"/>
          <w:szCs w:val="18"/>
        </w:rPr>
      </w:pPr>
      <w:r>
        <w:rPr>
          <w:rFonts w:ascii="Arial" w:hAnsi="Arial" w:cs="Arial"/>
          <w:szCs w:val="18"/>
        </w:rPr>
        <w:t>Section 09 51 00 (09510) – Acoustical Ceilings</w:t>
      </w:r>
    </w:p>
    <w:p w:rsidR="005A6B39" w:rsidRDefault="005A6B39">
      <w:pPr>
        <w:numPr>
          <w:ilvl w:val="0"/>
          <w:numId w:val="13"/>
        </w:numPr>
        <w:ind w:left="1440"/>
        <w:outlineLvl w:val="0"/>
        <w:rPr>
          <w:rFonts w:ascii="Arial" w:hAnsi="Arial" w:cs="Arial"/>
          <w:szCs w:val="18"/>
        </w:rPr>
      </w:pPr>
      <w:r>
        <w:rPr>
          <w:rFonts w:ascii="Arial" w:hAnsi="Arial" w:cs="Arial"/>
          <w:szCs w:val="18"/>
        </w:rPr>
        <w:t xml:space="preserve">Section 09 20 00 (09250) – Plaster and Gypsum Board  </w:t>
      </w:r>
    </w:p>
    <w:p w:rsidR="006431EF" w:rsidRPr="00125355" w:rsidRDefault="006431EF">
      <w:pPr>
        <w:numPr>
          <w:ilvl w:val="0"/>
          <w:numId w:val="13"/>
        </w:numPr>
        <w:ind w:left="1440"/>
        <w:outlineLvl w:val="0"/>
        <w:rPr>
          <w:rFonts w:ascii="Arial" w:hAnsi="Arial" w:cs="Arial"/>
          <w:b/>
          <w:szCs w:val="18"/>
        </w:rPr>
      </w:pPr>
      <w:r w:rsidRPr="00125355">
        <w:rPr>
          <w:rFonts w:ascii="Arial" w:hAnsi="Arial" w:cs="Arial"/>
          <w:b/>
          <w:szCs w:val="18"/>
        </w:rPr>
        <w:t>Division 12 – Specialties – Roll-up Shades</w:t>
      </w:r>
    </w:p>
    <w:p w:rsidR="005A6B39" w:rsidRDefault="005A6B39">
      <w:pPr>
        <w:tabs>
          <w:tab w:val="left" w:pos="3600"/>
          <w:tab w:val="center" w:pos="4320"/>
          <w:tab w:val="right" w:pos="8640"/>
        </w:tabs>
        <w:ind w:left="1260" w:hanging="360"/>
        <w:rPr>
          <w:rFonts w:ascii="Arial" w:hAnsi="Arial" w:cs="Arial"/>
          <w:color w:val="000000"/>
        </w:rPr>
      </w:pPr>
    </w:p>
    <w:p w:rsidR="00843F32" w:rsidRDefault="00843F32">
      <w:pPr>
        <w:tabs>
          <w:tab w:val="left" w:pos="3600"/>
          <w:tab w:val="center" w:pos="4320"/>
          <w:tab w:val="right" w:pos="8640"/>
        </w:tabs>
        <w:ind w:left="1260" w:hanging="360"/>
        <w:rPr>
          <w:rFonts w:ascii="Arial" w:hAnsi="Arial" w:cs="Arial"/>
          <w:color w:val="000000"/>
        </w:rPr>
      </w:pPr>
    </w:p>
    <w:p w:rsidR="005A6B39" w:rsidRDefault="005A6B39">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1.3</w:t>
      </w:r>
      <w:r>
        <w:rPr>
          <w:rFonts w:ascii="Arial" w:hAnsi="Arial" w:cs="Arial"/>
          <w:b/>
          <w:bCs/>
          <w:color w:val="000000"/>
        </w:rPr>
        <w:tab/>
        <w:t>REFERENCES</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t>American Society for Testing and Materials (ASTM):</w:t>
      </w:r>
    </w:p>
    <w:p w:rsidR="005A6B39" w:rsidRDefault="00244142" w:rsidP="00244142">
      <w:pPr>
        <w:numPr>
          <w:ilvl w:val="0"/>
          <w:numId w:val="7"/>
        </w:numPr>
        <w:tabs>
          <w:tab w:val="left" w:pos="3600"/>
          <w:tab w:val="center" w:pos="4320"/>
          <w:tab w:val="right" w:pos="8640"/>
        </w:tabs>
        <w:rPr>
          <w:rFonts w:ascii="Arial" w:hAnsi="Arial" w:cs="Arial"/>
          <w:color w:val="000000"/>
        </w:rPr>
      </w:pPr>
      <w:r>
        <w:rPr>
          <w:rFonts w:ascii="Arial" w:hAnsi="Arial" w:cs="Arial"/>
          <w:color w:val="000000"/>
        </w:rPr>
        <w:t>A</w:t>
      </w:r>
      <w:r w:rsidR="005A6B39">
        <w:rPr>
          <w:rFonts w:ascii="Arial" w:hAnsi="Arial" w:cs="Arial"/>
          <w:color w:val="000000"/>
        </w:rPr>
        <w:t xml:space="preserve">STM C 635 Standard </w:t>
      </w:r>
      <w:proofErr w:type="gramStart"/>
      <w:r w:rsidR="005A6B39">
        <w:rPr>
          <w:rFonts w:ascii="Arial" w:hAnsi="Arial" w:cs="Arial"/>
          <w:color w:val="000000"/>
        </w:rPr>
        <w:t>Specification</w:t>
      </w:r>
      <w:proofErr w:type="gramEnd"/>
      <w:r w:rsidR="005A6B39">
        <w:rPr>
          <w:rFonts w:ascii="Arial" w:hAnsi="Arial" w:cs="Arial"/>
          <w:color w:val="000000"/>
        </w:rPr>
        <w:t xml:space="preserve"> for Metal Suspension Systems for Acoustical Tile and Lay-in Panel Ceilings.</w:t>
      </w:r>
    </w:p>
    <w:p w:rsidR="005A6B39" w:rsidRDefault="005A6B39">
      <w:pPr>
        <w:numPr>
          <w:ilvl w:val="0"/>
          <w:numId w:val="7"/>
        </w:numPr>
        <w:tabs>
          <w:tab w:val="left" w:pos="3600"/>
          <w:tab w:val="center" w:pos="4320"/>
          <w:tab w:val="right" w:pos="8640"/>
        </w:tabs>
        <w:rPr>
          <w:rFonts w:ascii="Arial" w:hAnsi="Arial" w:cs="Arial"/>
          <w:color w:val="000000"/>
        </w:rPr>
      </w:pPr>
      <w:r>
        <w:rPr>
          <w:rFonts w:ascii="Arial" w:hAnsi="Arial" w:cs="Arial"/>
          <w:color w:val="000000"/>
        </w:rPr>
        <w:t xml:space="preserve">ASTM C 636 Recommended </w:t>
      </w:r>
      <w:proofErr w:type="gramStart"/>
      <w:r>
        <w:rPr>
          <w:rFonts w:ascii="Arial" w:hAnsi="Arial" w:cs="Arial"/>
          <w:color w:val="000000"/>
        </w:rPr>
        <w:t>Practice</w:t>
      </w:r>
      <w:proofErr w:type="gramEnd"/>
      <w:r>
        <w:rPr>
          <w:rFonts w:ascii="Arial" w:hAnsi="Arial" w:cs="Arial"/>
          <w:color w:val="000000"/>
        </w:rPr>
        <w:t xml:space="preserve"> for Installation of Metal Ceiling Suspension Systems for Acoustical Tile and Lay-in Panels.</w:t>
      </w:r>
    </w:p>
    <w:p w:rsidR="00244142" w:rsidRDefault="00244142" w:rsidP="00244142">
      <w:pPr>
        <w:tabs>
          <w:tab w:val="left" w:pos="3600"/>
          <w:tab w:val="center" w:pos="4320"/>
          <w:tab w:val="right" w:pos="8640"/>
        </w:tabs>
        <w:ind w:left="900"/>
        <w:rPr>
          <w:rFonts w:ascii="Arial" w:hAnsi="Arial" w:cs="Arial"/>
          <w:color w:val="000000"/>
        </w:rPr>
      </w:pPr>
    </w:p>
    <w:p w:rsidR="00244142" w:rsidRDefault="00244142">
      <w:pPr>
        <w:tabs>
          <w:tab w:val="left" w:pos="3600"/>
          <w:tab w:val="center" w:pos="4320"/>
          <w:tab w:val="right" w:pos="8640"/>
        </w:tabs>
        <w:ind w:left="540" w:hanging="540"/>
        <w:rPr>
          <w:rFonts w:ascii="Arial" w:hAnsi="Arial" w:cs="Arial"/>
          <w:bCs/>
          <w:color w:val="000000"/>
        </w:rPr>
      </w:pPr>
      <w:r>
        <w:rPr>
          <w:rFonts w:ascii="Arial" w:hAnsi="Arial" w:cs="Arial"/>
          <w:b/>
          <w:bCs/>
          <w:color w:val="000000"/>
        </w:rPr>
        <w:tab/>
      </w:r>
      <w:r w:rsidR="006803FB" w:rsidRPr="006803FB">
        <w:rPr>
          <w:rFonts w:ascii="Arial" w:hAnsi="Arial" w:cs="Arial"/>
          <w:bCs/>
          <w:color w:val="000000"/>
        </w:rPr>
        <w:t xml:space="preserve">B.  </w:t>
      </w:r>
      <w:r w:rsidR="006803FB">
        <w:rPr>
          <w:rFonts w:ascii="Arial" w:hAnsi="Arial" w:cs="Arial"/>
          <w:bCs/>
          <w:color w:val="000000"/>
        </w:rPr>
        <w:t>American National Standards Institute (ANSI)</w:t>
      </w:r>
    </w:p>
    <w:p w:rsidR="006803FB" w:rsidRDefault="006803FB">
      <w:pPr>
        <w:tabs>
          <w:tab w:val="left" w:pos="3600"/>
          <w:tab w:val="center" w:pos="4320"/>
          <w:tab w:val="right" w:pos="8640"/>
        </w:tabs>
        <w:ind w:left="540" w:hanging="540"/>
        <w:rPr>
          <w:rFonts w:ascii="Arial" w:hAnsi="Arial" w:cs="Arial"/>
          <w:bCs/>
          <w:color w:val="000000"/>
        </w:rPr>
      </w:pPr>
      <w:r>
        <w:rPr>
          <w:rFonts w:ascii="Arial" w:hAnsi="Arial" w:cs="Arial"/>
          <w:bCs/>
          <w:color w:val="000000"/>
        </w:rPr>
        <w:t xml:space="preserve">   </w:t>
      </w:r>
      <w:r>
        <w:rPr>
          <w:rFonts w:ascii="Arial" w:hAnsi="Arial" w:cs="Arial"/>
          <w:bCs/>
          <w:color w:val="000000"/>
        </w:rPr>
        <w:tab/>
        <w:t xml:space="preserve">      1.   ANSI H35.1 Properties and Characteristics of Wrought Aluminum Alloys</w:t>
      </w:r>
    </w:p>
    <w:p w:rsidR="007B31F5" w:rsidRDefault="007B31F5">
      <w:pPr>
        <w:tabs>
          <w:tab w:val="left" w:pos="3600"/>
          <w:tab w:val="center" w:pos="4320"/>
          <w:tab w:val="right" w:pos="8640"/>
        </w:tabs>
        <w:ind w:left="540" w:hanging="540"/>
        <w:rPr>
          <w:rFonts w:ascii="Arial" w:hAnsi="Arial" w:cs="Arial"/>
          <w:bCs/>
          <w:color w:val="000000"/>
        </w:rPr>
      </w:pPr>
    </w:p>
    <w:p w:rsidR="007B31F5" w:rsidRPr="006803FB" w:rsidRDefault="007B31F5">
      <w:pPr>
        <w:tabs>
          <w:tab w:val="left" w:pos="3600"/>
          <w:tab w:val="center" w:pos="4320"/>
          <w:tab w:val="right" w:pos="8640"/>
        </w:tabs>
        <w:ind w:left="540" w:hanging="540"/>
        <w:rPr>
          <w:rFonts w:ascii="Arial" w:hAnsi="Arial" w:cs="Arial"/>
          <w:bCs/>
          <w:color w:val="FF0000"/>
        </w:rPr>
      </w:pPr>
    </w:p>
    <w:p w:rsidR="005A6B39" w:rsidRDefault="005A6B39">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1.4</w:t>
      </w:r>
      <w:r>
        <w:rPr>
          <w:rFonts w:ascii="Arial" w:hAnsi="Arial" w:cs="Arial"/>
          <w:b/>
          <w:bCs/>
          <w:color w:val="000000"/>
        </w:rPr>
        <w:tab/>
        <w:t>SUBMITTALS</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t xml:space="preserve">Product Data:  Submit manufacturer’s technical data for </w:t>
      </w:r>
      <w:r w:rsidR="00244142">
        <w:rPr>
          <w:rFonts w:ascii="Arial" w:hAnsi="Arial" w:cs="Arial"/>
          <w:color w:val="000000"/>
        </w:rPr>
        <w:t xml:space="preserve">perimeter components and </w:t>
      </w:r>
      <w:r>
        <w:rPr>
          <w:rFonts w:ascii="Arial" w:hAnsi="Arial" w:cs="Arial"/>
          <w:color w:val="000000"/>
        </w:rPr>
        <w:t>each type of suspension system required.</w:t>
      </w:r>
    </w:p>
    <w:p w:rsidR="005A6B39" w:rsidRDefault="005A6B39">
      <w:pPr>
        <w:tabs>
          <w:tab w:val="left" w:pos="3600"/>
          <w:tab w:val="center" w:pos="4320"/>
          <w:tab w:val="right" w:pos="8640"/>
        </w:tabs>
        <w:ind w:left="900" w:hanging="360"/>
        <w:rPr>
          <w:rFonts w:ascii="Arial" w:hAnsi="Arial" w:cs="Arial"/>
          <w:color w:val="000000"/>
        </w:rPr>
      </w:pPr>
    </w:p>
    <w:p w:rsidR="005A6B39" w:rsidRPr="003D728B" w:rsidRDefault="005A6B39">
      <w:pPr>
        <w:tabs>
          <w:tab w:val="left" w:pos="3600"/>
          <w:tab w:val="center" w:pos="4320"/>
          <w:tab w:val="right" w:pos="8640"/>
        </w:tabs>
        <w:ind w:left="900" w:hanging="360"/>
        <w:rPr>
          <w:rFonts w:ascii="Arial" w:hAnsi="Arial" w:cs="Arial"/>
        </w:rPr>
      </w:pPr>
      <w:r>
        <w:rPr>
          <w:rFonts w:ascii="Arial" w:hAnsi="Arial" w:cs="Arial"/>
          <w:color w:val="000000"/>
        </w:rPr>
        <w:t>B.</w:t>
      </w:r>
      <w:r>
        <w:rPr>
          <w:rFonts w:ascii="Arial" w:hAnsi="Arial" w:cs="Arial"/>
          <w:color w:val="000000"/>
        </w:rPr>
        <w:tab/>
        <w:t>Samples</w:t>
      </w:r>
      <w:r w:rsidRPr="00244142">
        <w:rPr>
          <w:rFonts w:ascii="Arial" w:hAnsi="Arial" w:cs="Arial"/>
          <w:color w:val="FF0000"/>
        </w:rPr>
        <w:t xml:space="preserve">:  </w:t>
      </w:r>
      <w:r w:rsidRPr="003D728B">
        <w:rPr>
          <w:rFonts w:ascii="Arial" w:hAnsi="Arial" w:cs="Arial"/>
        </w:rPr>
        <w:t>Minimum 3 inch</w:t>
      </w:r>
      <w:r w:rsidRPr="003D728B">
        <w:rPr>
          <w:rFonts w:ascii="Arial" w:hAnsi="Arial" w:cs="Arial"/>
          <w:color w:val="FF0000"/>
        </w:rPr>
        <w:t xml:space="preserve"> </w:t>
      </w:r>
      <w:r w:rsidR="003D728B" w:rsidRPr="003D728B">
        <w:rPr>
          <w:rFonts w:ascii="Arial" w:hAnsi="Arial" w:cs="Arial"/>
        </w:rPr>
        <w:t xml:space="preserve">wide </w:t>
      </w:r>
      <w:r w:rsidRPr="003D728B">
        <w:rPr>
          <w:rFonts w:ascii="Arial" w:hAnsi="Arial" w:cs="Arial"/>
        </w:rPr>
        <w:t xml:space="preserve">samples of specified </w:t>
      </w:r>
      <w:r w:rsidR="003D728B">
        <w:rPr>
          <w:rFonts w:ascii="Arial" w:hAnsi="Arial" w:cs="Arial"/>
        </w:rPr>
        <w:t>component</w:t>
      </w:r>
      <w:r w:rsidRPr="003D728B">
        <w:rPr>
          <w:rFonts w:ascii="Arial" w:hAnsi="Arial" w:cs="Arial"/>
        </w:rPr>
        <w:t>.</w:t>
      </w:r>
    </w:p>
    <w:p w:rsidR="005A6B39" w:rsidRDefault="005A6B39">
      <w:pPr>
        <w:tabs>
          <w:tab w:val="left" w:pos="3600"/>
          <w:tab w:val="center" w:pos="4320"/>
          <w:tab w:val="right" w:pos="8640"/>
        </w:tabs>
        <w:ind w:left="900" w:hanging="36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C.</w:t>
      </w:r>
      <w:r>
        <w:rPr>
          <w:rFonts w:ascii="Arial" w:hAnsi="Arial" w:cs="Arial"/>
          <w:color w:val="000000"/>
        </w:rPr>
        <w:tab/>
        <w:t>Shop Drawings:  Layout and details of acoustical ceilings.  Show locations of items that are to be coordinated with, or supported by the ceilings.</w:t>
      </w:r>
    </w:p>
    <w:p w:rsidR="005A6B39" w:rsidRDefault="005A6B39">
      <w:pPr>
        <w:tabs>
          <w:tab w:val="left" w:pos="3600"/>
          <w:tab w:val="center" w:pos="4320"/>
          <w:tab w:val="right" w:pos="8640"/>
        </w:tabs>
        <w:ind w:left="900" w:hanging="360"/>
        <w:rPr>
          <w:rFonts w:ascii="Arial" w:hAnsi="Arial" w:cs="Arial"/>
          <w:color w:val="FF0000"/>
        </w:rPr>
      </w:pPr>
    </w:p>
    <w:p w:rsidR="005A6B39" w:rsidRDefault="005A6B39">
      <w:pPr>
        <w:tabs>
          <w:tab w:val="left" w:pos="3600"/>
          <w:tab w:val="center" w:pos="4320"/>
          <w:tab w:val="right" w:pos="8640"/>
        </w:tabs>
        <w:ind w:left="900" w:hanging="360"/>
        <w:rPr>
          <w:rFonts w:ascii="Arial" w:hAnsi="Arial" w:cs="Arial"/>
          <w:color w:val="FF0000"/>
        </w:rPr>
      </w:pPr>
      <w:r>
        <w:rPr>
          <w:rFonts w:ascii="Arial" w:hAnsi="Arial" w:cs="Arial"/>
          <w:color w:val="FF0000"/>
        </w:rPr>
        <w:t xml:space="preserve"> </w:t>
      </w:r>
    </w:p>
    <w:p w:rsidR="005A6B39" w:rsidRDefault="005A6B39">
      <w:pPr>
        <w:tabs>
          <w:tab w:val="left" w:pos="3600"/>
          <w:tab w:val="center" w:pos="4320"/>
          <w:tab w:val="right" w:pos="8640"/>
        </w:tabs>
        <w:rPr>
          <w:rFonts w:ascii="Arial" w:hAnsi="Arial" w:cs="Arial"/>
          <w:b/>
          <w:bCs/>
          <w:color w:val="000000"/>
        </w:rPr>
      </w:pPr>
      <w:r>
        <w:rPr>
          <w:rFonts w:ascii="Arial" w:hAnsi="Arial" w:cs="Arial"/>
          <w:b/>
          <w:bCs/>
          <w:color w:val="000000"/>
        </w:rPr>
        <w:t>1.5     QUALITY ASSURANCE</w:t>
      </w:r>
    </w:p>
    <w:p w:rsidR="005A6B39" w:rsidRDefault="005A6B39">
      <w:pPr>
        <w:tabs>
          <w:tab w:val="left" w:pos="3600"/>
          <w:tab w:val="center" w:pos="4320"/>
          <w:tab w:val="right" w:pos="8640"/>
        </w:tabs>
        <w:ind w:left="540" w:hanging="540"/>
        <w:rPr>
          <w:rFonts w:ascii="Arial" w:hAnsi="Arial" w:cs="Arial"/>
          <w:color w:val="000000"/>
        </w:rPr>
      </w:pPr>
    </w:p>
    <w:p w:rsidR="005A6B39" w:rsidRDefault="00843F32" w:rsidP="0043570A">
      <w:pPr>
        <w:ind w:left="900" w:hanging="360"/>
        <w:rPr>
          <w:rFonts w:ascii="Arial" w:hAnsi="Arial" w:cs="Arial"/>
          <w:color w:val="000000"/>
        </w:rPr>
      </w:pPr>
      <w:r>
        <w:rPr>
          <w:rFonts w:ascii="Arial" w:hAnsi="Arial" w:cs="Arial"/>
          <w:color w:val="000000"/>
        </w:rPr>
        <w:t>A.</w:t>
      </w:r>
      <w:r w:rsidR="005A6B39">
        <w:rPr>
          <w:rFonts w:ascii="Arial" w:hAnsi="Arial" w:cs="Arial"/>
          <w:color w:val="000000"/>
        </w:rPr>
        <w:tab/>
        <w:t>Coordination of Work:  Coordinate acoustical ceiling work with installers of related work including, but not limited to building insulation, gypsum board, light fixtures, mechanical systems, electrical systems, and sprinklers.</w:t>
      </w:r>
    </w:p>
    <w:p w:rsidR="005A6B39" w:rsidRDefault="005A6B39">
      <w:pPr>
        <w:tabs>
          <w:tab w:val="left" w:pos="3600"/>
          <w:tab w:val="center" w:pos="4320"/>
          <w:tab w:val="right" w:pos="8640"/>
        </w:tabs>
        <w:rPr>
          <w:rFonts w:ascii="Arial" w:hAnsi="Arial" w:cs="Arial"/>
          <w:color w:val="000000"/>
        </w:rPr>
      </w:pPr>
    </w:p>
    <w:p w:rsidR="005A6B39" w:rsidRDefault="005A6B39">
      <w:pPr>
        <w:tabs>
          <w:tab w:val="left" w:pos="3600"/>
          <w:tab w:val="center" w:pos="4320"/>
          <w:tab w:val="right" w:pos="8640"/>
        </w:tabs>
        <w:rPr>
          <w:rFonts w:ascii="Arial" w:hAnsi="Arial" w:cs="Arial"/>
          <w:color w:val="000000"/>
        </w:rPr>
      </w:pPr>
    </w:p>
    <w:p w:rsidR="005A6B39" w:rsidRDefault="005A6B39">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1.6</w:t>
      </w:r>
      <w:r>
        <w:rPr>
          <w:rFonts w:ascii="Arial" w:hAnsi="Arial" w:cs="Arial"/>
          <w:b/>
          <w:bCs/>
          <w:color w:val="000000"/>
        </w:rPr>
        <w:tab/>
        <w:t>DELIVERY, STORAGE, AND HANDLING</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t xml:space="preserve">Deliver </w:t>
      </w:r>
      <w:r w:rsidR="00843F32">
        <w:rPr>
          <w:rFonts w:ascii="Arial" w:hAnsi="Arial" w:cs="Arial"/>
          <w:color w:val="000000"/>
        </w:rPr>
        <w:t>shade pocket</w:t>
      </w:r>
      <w:r w:rsidR="0043570A">
        <w:rPr>
          <w:rFonts w:ascii="Arial" w:hAnsi="Arial" w:cs="Arial"/>
          <w:color w:val="000000"/>
        </w:rPr>
        <w:t xml:space="preserve"> components </w:t>
      </w:r>
      <w:r>
        <w:rPr>
          <w:rFonts w:ascii="Arial" w:hAnsi="Arial" w:cs="Arial"/>
          <w:color w:val="000000"/>
        </w:rPr>
        <w:t>to project site in original, unopened packages and store them in a fully enclosed space where they will be protected against damage from moisture, direct sunlight, surface contamination, and other causes.</w:t>
      </w:r>
    </w:p>
    <w:p w:rsidR="005A6B39" w:rsidRDefault="00843F32">
      <w:pPr>
        <w:tabs>
          <w:tab w:val="left" w:pos="3600"/>
          <w:tab w:val="center" w:pos="4320"/>
          <w:tab w:val="right" w:pos="8640"/>
        </w:tabs>
        <w:ind w:left="900" w:hanging="360"/>
        <w:rPr>
          <w:rFonts w:ascii="Arial" w:hAnsi="Arial" w:cs="Arial"/>
          <w:color w:val="000000"/>
        </w:rPr>
      </w:pPr>
      <w:r>
        <w:rPr>
          <w:rFonts w:ascii="Arial" w:hAnsi="Arial" w:cs="Arial"/>
          <w:color w:val="000000"/>
        </w:rPr>
        <w:lastRenderedPageBreak/>
        <w:t>B</w:t>
      </w:r>
      <w:r w:rsidR="005A6B39">
        <w:rPr>
          <w:rFonts w:ascii="Arial" w:hAnsi="Arial" w:cs="Arial"/>
          <w:color w:val="000000"/>
        </w:rPr>
        <w:t>.</w:t>
      </w:r>
      <w:r w:rsidR="005A6B39">
        <w:rPr>
          <w:rFonts w:ascii="Arial" w:hAnsi="Arial" w:cs="Arial"/>
          <w:color w:val="000000"/>
        </w:rPr>
        <w:tab/>
        <w:t>Handle c</w:t>
      </w:r>
      <w:r w:rsidR="0043570A">
        <w:rPr>
          <w:rFonts w:ascii="Arial" w:hAnsi="Arial" w:cs="Arial"/>
          <w:color w:val="000000"/>
        </w:rPr>
        <w:t xml:space="preserve">omponents </w:t>
      </w:r>
      <w:r w:rsidR="005A6B39">
        <w:rPr>
          <w:rFonts w:ascii="Arial" w:hAnsi="Arial" w:cs="Arial"/>
          <w:color w:val="000000"/>
        </w:rPr>
        <w:t>carefully to avoid damage.</w:t>
      </w:r>
    </w:p>
    <w:p w:rsidR="005A6B39" w:rsidRDefault="005A6B39">
      <w:pPr>
        <w:tabs>
          <w:tab w:val="left" w:pos="3600"/>
          <w:tab w:val="center" w:pos="4320"/>
          <w:tab w:val="right" w:pos="8640"/>
        </w:tabs>
        <w:ind w:left="900" w:hanging="36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p>
    <w:p w:rsidR="005A6B39" w:rsidRDefault="00843F32">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1.7</w:t>
      </w:r>
      <w:r w:rsidR="005A6B39">
        <w:rPr>
          <w:rFonts w:ascii="Arial" w:hAnsi="Arial" w:cs="Arial"/>
          <w:b/>
          <w:bCs/>
          <w:color w:val="000000"/>
        </w:rPr>
        <w:tab/>
        <w:t>WARRANTY</w:t>
      </w:r>
    </w:p>
    <w:p w:rsidR="005A6B39" w:rsidRDefault="005A6B39">
      <w:pPr>
        <w:tabs>
          <w:tab w:val="left" w:pos="3600"/>
          <w:tab w:val="center" w:pos="4320"/>
          <w:tab w:val="right" w:pos="8640"/>
        </w:tabs>
        <w:ind w:left="540" w:hanging="540"/>
        <w:rPr>
          <w:rFonts w:ascii="Arial" w:hAnsi="Arial" w:cs="Arial"/>
          <w:color w:val="000000"/>
        </w:rPr>
      </w:pPr>
      <w:r>
        <w:rPr>
          <w:rFonts w:ascii="Arial" w:hAnsi="Arial" w:cs="Arial"/>
          <w:color w:val="000000"/>
        </w:rPr>
        <w:tab/>
      </w: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r>
      <w:r w:rsidR="00843F32">
        <w:rPr>
          <w:rFonts w:ascii="Arial" w:hAnsi="Arial" w:cs="Arial"/>
          <w:color w:val="000000"/>
        </w:rPr>
        <w:t xml:space="preserve">Axiom Building </w:t>
      </w:r>
      <w:r w:rsidR="0043570A">
        <w:rPr>
          <w:rFonts w:ascii="Arial" w:hAnsi="Arial" w:cs="Arial"/>
          <w:color w:val="000000"/>
        </w:rPr>
        <w:t xml:space="preserve">Perimeter </w:t>
      </w:r>
      <w:r w:rsidR="00843F32">
        <w:rPr>
          <w:rFonts w:ascii="Arial" w:hAnsi="Arial" w:cs="Arial"/>
          <w:color w:val="000000"/>
        </w:rPr>
        <w:t>Pocket</w:t>
      </w:r>
      <w:r w:rsidR="0043570A">
        <w:rPr>
          <w:rFonts w:ascii="Arial" w:hAnsi="Arial" w:cs="Arial"/>
          <w:color w:val="000000"/>
        </w:rPr>
        <w:t xml:space="preserve">:  </w:t>
      </w:r>
      <w:r>
        <w:rPr>
          <w:rFonts w:ascii="Arial" w:hAnsi="Arial" w:cs="Arial"/>
          <w:color w:val="000000"/>
        </w:rPr>
        <w:t>Submit a written warranty executed by the manufacturer, agreeing to repair or replace</w:t>
      </w:r>
      <w:r w:rsidR="0043570A">
        <w:rPr>
          <w:rFonts w:ascii="Arial" w:hAnsi="Arial" w:cs="Arial"/>
          <w:color w:val="000000"/>
        </w:rPr>
        <w:t xml:space="preserve"> components </w:t>
      </w:r>
      <w:r>
        <w:rPr>
          <w:rFonts w:ascii="Arial" w:hAnsi="Arial" w:cs="Arial"/>
          <w:color w:val="000000"/>
        </w:rPr>
        <w:t>that fail within the warranty period.  Failures include, but are not limited to:</w:t>
      </w:r>
    </w:p>
    <w:p w:rsidR="005A6B39" w:rsidRDefault="005A6B39">
      <w:pPr>
        <w:tabs>
          <w:tab w:val="left" w:pos="3600"/>
          <w:tab w:val="center" w:pos="4320"/>
          <w:tab w:val="right" w:pos="8640"/>
        </w:tabs>
        <w:ind w:left="1260" w:hanging="360"/>
        <w:rPr>
          <w:rFonts w:ascii="Arial" w:hAnsi="Arial" w:cs="Arial"/>
          <w:color w:val="000000"/>
        </w:rPr>
      </w:pPr>
      <w:r>
        <w:rPr>
          <w:rFonts w:ascii="Arial" w:hAnsi="Arial" w:cs="Arial"/>
          <w:color w:val="000000"/>
        </w:rPr>
        <w:t>1.</w:t>
      </w:r>
      <w:r>
        <w:rPr>
          <w:rFonts w:ascii="Arial" w:hAnsi="Arial" w:cs="Arial"/>
          <w:color w:val="000000"/>
        </w:rPr>
        <w:tab/>
        <w:t>Rusting and manufacturer’s defects</w:t>
      </w:r>
    </w:p>
    <w:p w:rsidR="005A6B39" w:rsidRDefault="005A6B39">
      <w:pPr>
        <w:tabs>
          <w:tab w:val="left" w:pos="3600"/>
          <w:tab w:val="center" w:pos="4320"/>
          <w:tab w:val="right" w:pos="8640"/>
        </w:tabs>
        <w:ind w:left="900" w:hanging="36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B.</w:t>
      </w:r>
      <w:r>
        <w:rPr>
          <w:rFonts w:ascii="Arial" w:hAnsi="Arial" w:cs="Arial"/>
          <w:color w:val="000000"/>
        </w:rPr>
        <w:tab/>
        <w:t>Warranty Period:</w:t>
      </w:r>
    </w:p>
    <w:p w:rsidR="005A6B39" w:rsidRDefault="005A6B39">
      <w:pPr>
        <w:tabs>
          <w:tab w:val="left" w:pos="3600"/>
          <w:tab w:val="center" w:pos="4320"/>
          <w:tab w:val="right" w:pos="8640"/>
        </w:tabs>
        <w:ind w:left="1260" w:hanging="360"/>
        <w:rPr>
          <w:rFonts w:ascii="Arial" w:hAnsi="Arial" w:cs="Arial"/>
          <w:color w:val="000000"/>
        </w:rPr>
      </w:pPr>
      <w:r>
        <w:rPr>
          <w:rFonts w:ascii="Arial" w:hAnsi="Arial" w:cs="Arial"/>
          <w:color w:val="000000"/>
        </w:rPr>
        <w:t>1.</w:t>
      </w:r>
      <w:r>
        <w:rPr>
          <w:rFonts w:ascii="Arial" w:hAnsi="Arial" w:cs="Arial"/>
          <w:color w:val="000000"/>
        </w:rPr>
        <w:tab/>
      </w:r>
      <w:r w:rsidR="0043570A">
        <w:rPr>
          <w:rFonts w:ascii="Arial" w:hAnsi="Arial" w:cs="Arial"/>
          <w:color w:val="000000"/>
        </w:rPr>
        <w:t xml:space="preserve">Perimeter Transition Components:  </w:t>
      </w:r>
      <w:r>
        <w:rPr>
          <w:rFonts w:ascii="Arial" w:hAnsi="Arial" w:cs="Arial"/>
          <w:color w:val="000000"/>
        </w:rPr>
        <w:t>Ten (10) years from date of substantial completion.</w:t>
      </w:r>
    </w:p>
    <w:p w:rsidR="005A6B39" w:rsidRDefault="005A6B39">
      <w:pPr>
        <w:tabs>
          <w:tab w:val="left" w:pos="3600"/>
          <w:tab w:val="center" w:pos="4320"/>
          <w:tab w:val="right" w:pos="8640"/>
        </w:tabs>
        <w:ind w:left="900" w:hanging="36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C.</w:t>
      </w:r>
      <w:r>
        <w:rPr>
          <w:rFonts w:ascii="Arial" w:hAnsi="Arial" w:cs="Arial"/>
          <w:color w:val="000000"/>
        </w:rPr>
        <w:tab/>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5A6B39" w:rsidRDefault="005A6B39">
      <w:pPr>
        <w:tabs>
          <w:tab w:val="left" w:pos="3600"/>
          <w:tab w:val="center" w:pos="4320"/>
          <w:tab w:val="right" w:pos="8640"/>
        </w:tabs>
        <w:rPr>
          <w:rFonts w:ascii="Arial" w:hAnsi="Arial" w:cs="Arial"/>
          <w:color w:val="000000"/>
        </w:rPr>
      </w:pPr>
    </w:p>
    <w:p w:rsidR="005A6B39" w:rsidRDefault="005A6B39">
      <w:pPr>
        <w:tabs>
          <w:tab w:val="left" w:pos="3600"/>
          <w:tab w:val="center" w:pos="4320"/>
          <w:tab w:val="right" w:pos="8640"/>
        </w:tabs>
        <w:rPr>
          <w:rFonts w:ascii="Arial" w:hAnsi="Arial" w:cs="Arial"/>
          <w:color w:val="000000"/>
        </w:rPr>
      </w:pPr>
    </w:p>
    <w:p w:rsidR="005A6B39" w:rsidRDefault="005A6B39">
      <w:pPr>
        <w:tabs>
          <w:tab w:val="left" w:pos="3600"/>
          <w:tab w:val="center" w:pos="4320"/>
          <w:tab w:val="right" w:pos="8640"/>
        </w:tabs>
        <w:rPr>
          <w:rFonts w:ascii="Arial" w:hAnsi="Arial" w:cs="Arial"/>
          <w:b/>
          <w:bCs/>
          <w:color w:val="000000"/>
        </w:rPr>
      </w:pPr>
      <w:r>
        <w:rPr>
          <w:rFonts w:ascii="Arial" w:hAnsi="Arial" w:cs="Arial"/>
          <w:b/>
          <w:bCs/>
          <w:color w:val="000000"/>
        </w:rPr>
        <w:t>PART 2 - PRODUCTS</w:t>
      </w:r>
    </w:p>
    <w:p w:rsidR="005A6B39" w:rsidRDefault="005A6B39">
      <w:pPr>
        <w:tabs>
          <w:tab w:val="left" w:pos="3600"/>
          <w:tab w:val="center" w:pos="4320"/>
          <w:tab w:val="right" w:pos="8640"/>
        </w:tabs>
        <w:rPr>
          <w:rFonts w:ascii="Arial" w:hAnsi="Arial" w:cs="Arial"/>
          <w:b/>
          <w:bCs/>
          <w:color w:val="000000"/>
        </w:rPr>
      </w:pPr>
    </w:p>
    <w:p w:rsidR="005A6B39" w:rsidRDefault="005A6B39">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2.1</w:t>
      </w:r>
      <w:r>
        <w:rPr>
          <w:rFonts w:ascii="Arial" w:hAnsi="Arial" w:cs="Arial"/>
          <w:b/>
          <w:bCs/>
          <w:color w:val="000000"/>
        </w:rPr>
        <w:tab/>
        <w:t>MANUFACTURERS</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r>
      <w:r w:rsidR="00843F32">
        <w:rPr>
          <w:rFonts w:ascii="Arial" w:hAnsi="Arial" w:cs="Arial"/>
          <w:color w:val="000000"/>
        </w:rPr>
        <w:t xml:space="preserve">Axiom Building </w:t>
      </w:r>
      <w:r w:rsidR="0043570A">
        <w:rPr>
          <w:rFonts w:ascii="Arial" w:hAnsi="Arial" w:cs="Arial"/>
          <w:color w:val="000000"/>
        </w:rPr>
        <w:t xml:space="preserve">Perimeter </w:t>
      </w:r>
      <w:r w:rsidR="00843F32">
        <w:rPr>
          <w:rFonts w:ascii="Arial" w:hAnsi="Arial" w:cs="Arial"/>
          <w:color w:val="000000"/>
        </w:rPr>
        <w:t>Pocket</w:t>
      </w:r>
      <w:r w:rsidR="0043570A">
        <w:rPr>
          <w:rFonts w:ascii="Arial" w:hAnsi="Arial" w:cs="Arial"/>
          <w:color w:val="000000"/>
        </w:rPr>
        <w:t>:</w:t>
      </w:r>
    </w:p>
    <w:p w:rsidR="005A6B39" w:rsidRDefault="00CD2405">
      <w:pPr>
        <w:tabs>
          <w:tab w:val="left" w:pos="3600"/>
          <w:tab w:val="center" w:pos="4320"/>
          <w:tab w:val="right" w:pos="8640"/>
        </w:tabs>
        <w:ind w:left="1260" w:hanging="360"/>
        <w:rPr>
          <w:rFonts w:ascii="Arial" w:hAnsi="Arial" w:cs="Arial"/>
          <w:color w:val="000000"/>
        </w:rPr>
      </w:pPr>
      <w:r>
        <w:rPr>
          <w:rFonts w:ascii="Arial" w:hAnsi="Arial" w:cs="Arial"/>
          <w:color w:val="000000"/>
        </w:rPr>
        <w:t xml:space="preserve">    </w:t>
      </w:r>
      <w:r w:rsidR="005A6B39">
        <w:rPr>
          <w:rFonts w:ascii="Arial" w:hAnsi="Arial" w:cs="Arial"/>
          <w:color w:val="000000"/>
        </w:rPr>
        <w:t>1.</w:t>
      </w:r>
      <w:r>
        <w:rPr>
          <w:rFonts w:ascii="Arial" w:hAnsi="Arial" w:cs="Arial"/>
          <w:color w:val="000000"/>
        </w:rPr>
        <w:t xml:space="preserve">  </w:t>
      </w:r>
      <w:r w:rsidR="005A6B39">
        <w:rPr>
          <w:rFonts w:ascii="Arial" w:hAnsi="Arial" w:cs="Arial"/>
          <w:color w:val="000000"/>
        </w:rPr>
        <w:t>Armstrong World Industries, Inc</w:t>
      </w:r>
      <w:r w:rsidR="00F50197">
        <w:rPr>
          <w:rFonts w:ascii="Arial" w:hAnsi="Arial" w:cs="Arial"/>
          <w:color w:val="000000"/>
        </w:rPr>
        <w:t>.</w:t>
      </w:r>
    </w:p>
    <w:p w:rsidR="005A6B39" w:rsidRDefault="005A6B39">
      <w:pPr>
        <w:tabs>
          <w:tab w:val="left" w:pos="3600"/>
          <w:tab w:val="center" w:pos="4320"/>
          <w:tab w:val="right" w:pos="8640"/>
        </w:tabs>
        <w:rPr>
          <w:rFonts w:ascii="Arial" w:hAnsi="Arial" w:cs="Arial"/>
          <w:color w:val="000000"/>
        </w:rPr>
      </w:pPr>
    </w:p>
    <w:p w:rsidR="005A6B39" w:rsidRDefault="005A6B39">
      <w:pPr>
        <w:tabs>
          <w:tab w:val="left" w:pos="3600"/>
          <w:tab w:val="center" w:pos="4320"/>
          <w:tab w:val="right" w:pos="8640"/>
        </w:tabs>
        <w:rPr>
          <w:rFonts w:ascii="Arial" w:hAnsi="Arial" w:cs="Arial"/>
          <w:color w:val="000000"/>
        </w:rPr>
      </w:pPr>
    </w:p>
    <w:p w:rsidR="00F32973" w:rsidRPr="0043570A" w:rsidRDefault="00843F32" w:rsidP="00F32973">
      <w:pPr>
        <w:tabs>
          <w:tab w:val="left" w:pos="900"/>
          <w:tab w:val="left" w:pos="1260"/>
          <w:tab w:val="left" w:pos="3960"/>
          <w:tab w:val="left" w:pos="4680"/>
          <w:tab w:val="left" w:pos="9000"/>
        </w:tabs>
        <w:rPr>
          <w:rFonts w:ascii="Arial" w:hAnsi="Arial" w:cs="Arial"/>
          <w:b/>
        </w:rPr>
      </w:pPr>
      <w:r>
        <w:rPr>
          <w:rFonts w:ascii="Arial" w:hAnsi="Arial" w:cs="Arial"/>
          <w:b/>
          <w:color w:val="000000"/>
        </w:rPr>
        <w:t xml:space="preserve">2.2  </w:t>
      </w:r>
      <w:r w:rsidR="00F32973" w:rsidRPr="0043570A">
        <w:rPr>
          <w:rFonts w:ascii="Arial" w:hAnsi="Arial" w:cs="Arial"/>
          <w:b/>
          <w:color w:val="000000"/>
        </w:rPr>
        <w:t xml:space="preserve"> </w:t>
      </w:r>
      <w:r>
        <w:rPr>
          <w:rFonts w:ascii="Arial" w:hAnsi="Arial" w:cs="Arial"/>
          <w:b/>
          <w:color w:val="000000"/>
        </w:rPr>
        <w:t>AXIOM BUILDING PERIMETER POCKET</w:t>
      </w:r>
    </w:p>
    <w:p w:rsidR="00F32973" w:rsidRPr="0043570A" w:rsidRDefault="00F32973" w:rsidP="00F32973">
      <w:pPr>
        <w:rPr>
          <w:rFonts w:ascii="Arial" w:hAnsi="Arial" w:cs="Arial"/>
          <w:b/>
        </w:rPr>
      </w:pPr>
    </w:p>
    <w:p w:rsidR="00125355" w:rsidRPr="0043570A" w:rsidRDefault="00125355" w:rsidP="00125355">
      <w:pPr>
        <w:pStyle w:val="BodyTextIndent2"/>
        <w:rPr>
          <w:rFonts w:cs="Arial"/>
          <w:sz w:val="20"/>
        </w:rPr>
      </w:pPr>
      <w:r w:rsidRPr="0043570A">
        <w:rPr>
          <w:rFonts w:cs="Arial"/>
          <w:sz w:val="20"/>
        </w:rPr>
        <w:t xml:space="preserve">A. </w:t>
      </w:r>
      <w:r>
        <w:rPr>
          <w:rFonts w:cs="Arial"/>
          <w:sz w:val="20"/>
        </w:rPr>
        <w:t xml:space="preserve"> </w:t>
      </w:r>
      <w:r w:rsidRPr="0043570A">
        <w:rPr>
          <w:rFonts w:cs="Arial"/>
          <w:sz w:val="20"/>
        </w:rPr>
        <w:t xml:space="preserve">Product/Manufacturer:  </w:t>
      </w:r>
      <w:smartTag w:uri="urn:schemas-microsoft-com:office:smarttags" w:element="place">
        <w:smartTag w:uri="urn:schemas-microsoft-com:office:smarttags" w:element="PlaceName">
          <w:r w:rsidRPr="0043570A">
            <w:rPr>
              <w:rFonts w:cs="Arial"/>
              <w:sz w:val="20"/>
            </w:rPr>
            <w:t>Axiom</w:t>
          </w:r>
        </w:smartTag>
        <w:r w:rsidRPr="0043570A">
          <w:rPr>
            <w:rFonts w:cs="Arial"/>
            <w:sz w:val="20"/>
          </w:rPr>
          <w:t xml:space="preserve"> </w:t>
        </w:r>
        <w:smartTag w:uri="urn:schemas-microsoft-com:office:smarttags" w:element="PlaceType">
          <w:r w:rsidRPr="0043570A">
            <w:rPr>
              <w:rFonts w:cs="Arial"/>
              <w:sz w:val="20"/>
            </w:rPr>
            <w:t>Building</w:t>
          </w:r>
        </w:smartTag>
      </w:smartTag>
      <w:r w:rsidRPr="0043570A">
        <w:rPr>
          <w:rFonts w:cs="Arial"/>
          <w:sz w:val="20"/>
        </w:rPr>
        <w:t xml:space="preserve"> Perimeter System; Armstrong World Industries, Inc</w:t>
      </w:r>
      <w:r>
        <w:rPr>
          <w:rFonts w:cs="Arial"/>
        </w:rPr>
        <w:t xml:space="preserve">., Tim </w:t>
      </w:r>
      <w:proofErr w:type="spellStart"/>
      <w:r>
        <w:rPr>
          <w:rFonts w:cs="Arial"/>
        </w:rPr>
        <w:t>Traber</w:t>
      </w:r>
      <w:proofErr w:type="spellEnd"/>
      <w:r>
        <w:rPr>
          <w:rFonts w:cs="Arial"/>
        </w:rPr>
        <w:t xml:space="preserve"> (760) 473-1108</w:t>
      </w:r>
    </w:p>
    <w:p w:rsidR="00F32973" w:rsidRPr="00125355" w:rsidRDefault="00F32973" w:rsidP="00F32973">
      <w:pPr>
        <w:rPr>
          <w:rFonts w:ascii="Arial" w:hAnsi="Arial" w:cs="Arial"/>
          <w:bCs/>
        </w:rPr>
      </w:pPr>
    </w:p>
    <w:p w:rsidR="00F32973" w:rsidRPr="00005AD4" w:rsidRDefault="00F32973" w:rsidP="00F32973">
      <w:pPr>
        <w:pStyle w:val="BodyTextIndent"/>
        <w:tabs>
          <w:tab w:val="clear" w:pos="3600"/>
          <w:tab w:val="clear" w:pos="4320"/>
          <w:tab w:val="clear" w:pos="8640"/>
        </w:tabs>
        <w:ind w:left="900" w:hanging="360"/>
        <w:rPr>
          <w:rFonts w:cs="Arial"/>
          <w:sz w:val="20"/>
        </w:rPr>
      </w:pPr>
      <w:r w:rsidRPr="0043570A">
        <w:rPr>
          <w:rFonts w:cs="Arial"/>
          <w:sz w:val="20"/>
        </w:rPr>
        <w:t xml:space="preserve">B.  </w:t>
      </w:r>
      <w:r w:rsidR="00843F32">
        <w:rPr>
          <w:rFonts w:cs="Arial"/>
          <w:sz w:val="20"/>
        </w:rPr>
        <w:t xml:space="preserve">System:  An extruded aluminum pocket </w:t>
      </w:r>
      <w:r w:rsidRPr="0043570A">
        <w:rPr>
          <w:rFonts w:cs="Arial"/>
          <w:sz w:val="20"/>
        </w:rPr>
        <w:t xml:space="preserve">used to </w:t>
      </w:r>
      <w:r w:rsidR="00125355">
        <w:rPr>
          <w:rFonts w:cs="Arial"/>
          <w:sz w:val="20"/>
        </w:rPr>
        <w:t xml:space="preserve">house </w:t>
      </w:r>
      <w:r w:rsidR="00125355" w:rsidRPr="00125355">
        <w:rPr>
          <w:rFonts w:cs="Arial"/>
          <w:sz w:val="20"/>
        </w:rPr>
        <w:t>Roll-A-Shade</w:t>
      </w:r>
      <w:r w:rsidR="00125355">
        <w:rPr>
          <w:rFonts w:cs="Arial"/>
          <w:sz w:val="20"/>
        </w:rPr>
        <w:t>, Inc.</w:t>
      </w:r>
      <w:r w:rsidR="00843F32">
        <w:rPr>
          <w:rFonts w:cs="Arial"/>
          <w:sz w:val="20"/>
        </w:rPr>
        <w:t xml:space="preserve"> roller shades along the </w:t>
      </w:r>
      <w:r w:rsidRPr="0043570A">
        <w:rPr>
          <w:rFonts w:cs="Arial"/>
          <w:sz w:val="20"/>
        </w:rPr>
        <w:t xml:space="preserve">perimeter </w:t>
      </w:r>
      <w:r w:rsidR="00843F32">
        <w:rPr>
          <w:rFonts w:cs="Arial"/>
          <w:sz w:val="20"/>
        </w:rPr>
        <w:t>of the ceiling</w:t>
      </w:r>
      <w:r w:rsidRPr="0043570A">
        <w:rPr>
          <w:rFonts w:cs="Arial"/>
          <w:sz w:val="20"/>
        </w:rPr>
        <w:t xml:space="preserve">.  </w:t>
      </w:r>
      <w:r w:rsidRPr="00005AD4">
        <w:rPr>
          <w:rFonts w:cs="Arial"/>
          <w:sz w:val="20"/>
        </w:rPr>
        <w:t>Commercial quality extruded aluminum alloy 6063 trim channel, factory finished in baked polyester paint (white)</w:t>
      </w:r>
      <w:r>
        <w:rPr>
          <w:rFonts w:cs="Arial"/>
          <w:sz w:val="20"/>
        </w:rPr>
        <w:t xml:space="preserve"> color to match intersecting grid system</w:t>
      </w:r>
      <w:r w:rsidRPr="00005AD4">
        <w:rPr>
          <w:rFonts w:cs="Arial"/>
          <w:sz w:val="20"/>
        </w:rPr>
        <w:t>.  Commercial quality aluminum unfinished t-bar connection clips; galvanized steel splice plates.</w:t>
      </w:r>
    </w:p>
    <w:p w:rsidR="00F32973" w:rsidRPr="00005AD4" w:rsidRDefault="00F32973" w:rsidP="00F32973">
      <w:pPr>
        <w:pStyle w:val="BodyTextIndent"/>
        <w:ind w:left="1170" w:hanging="270"/>
        <w:rPr>
          <w:rFonts w:cs="Arial"/>
          <w:sz w:val="20"/>
        </w:rPr>
      </w:pPr>
    </w:p>
    <w:p w:rsidR="00F32973" w:rsidRPr="00005AD4" w:rsidRDefault="00F32973" w:rsidP="00F32973">
      <w:pPr>
        <w:pStyle w:val="BodyTextIndent"/>
        <w:ind w:left="810" w:hanging="270"/>
        <w:rPr>
          <w:rFonts w:cs="Arial"/>
          <w:sz w:val="20"/>
        </w:rPr>
      </w:pPr>
      <w:r w:rsidRPr="00005AD4">
        <w:rPr>
          <w:rFonts w:cs="Arial"/>
          <w:sz w:val="20"/>
        </w:rPr>
        <w:t>C.  Components:</w:t>
      </w:r>
    </w:p>
    <w:p w:rsidR="00F32973" w:rsidRPr="0043570A" w:rsidRDefault="00F32973" w:rsidP="00F32973">
      <w:pPr>
        <w:pStyle w:val="BodyTextIndent"/>
        <w:ind w:left="1530" w:hanging="360"/>
        <w:rPr>
          <w:rFonts w:cs="Arial"/>
          <w:sz w:val="20"/>
        </w:rPr>
      </w:pPr>
      <w:r w:rsidRPr="00005AD4">
        <w:rPr>
          <w:rFonts w:cs="Arial"/>
          <w:sz w:val="20"/>
        </w:rPr>
        <w:t xml:space="preserve">  1.   3 </w:t>
      </w:r>
      <w:smartTag w:uri="urn:schemas-microsoft-com:office:smarttags" w:element="place">
        <w:smartTag w:uri="urn:schemas-microsoft-com:office:smarttags" w:element="PlaceName">
          <w:r w:rsidRPr="00005AD4">
            <w:rPr>
              <w:rFonts w:cs="Arial"/>
              <w:sz w:val="20"/>
            </w:rPr>
            <w:t>Sided</w:t>
          </w:r>
        </w:smartTag>
        <w:r w:rsidRPr="00005AD4">
          <w:rPr>
            <w:rFonts w:cs="Arial"/>
            <w:sz w:val="20"/>
          </w:rPr>
          <w:t xml:space="preserve"> </w:t>
        </w:r>
        <w:smartTag w:uri="urn:schemas-microsoft-com:office:smarttags" w:element="PlaceName">
          <w:r w:rsidRPr="00005AD4">
            <w:rPr>
              <w:rFonts w:cs="Arial"/>
              <w:sz w:val="20"/>
            </w:rPr>
            <w:t>Axiom</w:t>
          </w:r>
        </w:smartTag>
        <w:r w:rsidRPr="00005AD4">
          <w:rPr>
            <w:rFonts w:cs="Arial"/>
            <w:sz w:val="20"/>
          </w:rPr>
          <w:t xml:space="preserve"> </w:t>
        </w:r>
        <w:smartTag w:uri="urn:schemas-microsoft-com:office:smarttags" w:element="PlaceType">
          <w:r w:rsidRPr="00005AD4">
            <w:rPr>
              <w:rFonts w:cs="Arial"/>
              <w:sz w:val="20"/>
            </w:rPr>
            <w:t>Building</w:t>
          </w:r>
        </w:smartTag>
      </w:smartTag>
      <w:r w:rsidRPr="00005AD4">
        <w:rPr>
          <w:rFonts w:cs="Arial"/>
          <w:sz w:val="20"/>
        </w:rPr>
        <w:t xml:space="preserve"> Perimeter Pocket:  Aluminum pocket form with special bosses to accept t-bar connection clip and splice plate; factory finished to match approved samples; factory or field cut miters to match approved shop drawings.</w:t>
      </w:r>
    </w:p>
    <w:p w:rsidR="00F32973" w:rsidRPr="0043570A" w:rsidRDefault="00F32973" w:rsidP="00F32973">
      <w:pPr>
        <w:pStyle w:val="BodyTextIndent"/>
        <w:ind w:left="2340" w:hanging="360"/>
        <w:rPr>
          <w:rFonts w:cs="Arial"/>
          <w:sz w:val="20"/>
        </w:rPr>
      </w:pPr>
      <w:r w:rsidRPr="0043570A">
        <w:rPr>
          <w:rFonts w:cs="Arial"/>
          <w:sz w:val="20"/>
        </w:rPr>
        <w:t>a.   AXP355</w:t>
      </w:r>
      <w:r>
        <w:rPr>
          <w:rFonts w:cs="Arial"/>
          <w:sz w:val="20"/>
        </w:rPr>
        <w:t>S</w:t>
      </w:r>
      <w:r w:rsidRPr="0043570A">
        <w:rPr>
          <w:rFonts w:cs="Arial"/>
          <w:sz w:val="20"/>
        </w:rPr>
        <w:t xml:space="preserve"> – 3 Sided Perimeter Pocket, Acoustical/Drywall Transition (5 inches x 5 inches x 5 inches)</w:t>
      </w:r>
    </w:p>
    <w:p w:rsidR="00F32973" w:rsidRPr="0043570A" w:rsidRDefault="00F32973" w:rsidP="00F32973">
      <w:pPr>
        <w:pStyle w:val="BodyTextIndent"/>
        <w:ind w:left="2340" w:hanging="360"/>
        <w:rPr>
          <w:rFonts w:cs="Arial"/>
          <w:sz w:val="20"/>
        </w:rPr>
      </w:pPr>
      <w:r w:rsidRPr="0043570A">
        <w:rPr>
          <w:rFonts w:cs="Arial"/>
          <w:sz w:val="20"/>
        </w:rPr>
        <w:t>b.   AXP355</w:t>
      </w:r>
      <w:r>
        <w:rPr>
          <w:rFonts w:cs="Arial"/>
          <w:sz w:val="20"/>
        </w:rPr>
        <w:t>S</w:t>
      </w:r>
      <w:r w:rsidRPr="0043570A">
        <w:rPr>
          <w:rFonts w:cs="Arial"/>
          <w:sz w:val="20"/>
        </w:rPr>
        <w:t xml:space="preserve">OSC – 3 Sided Perimeter Pocket, Acoustical/Drywall Transition </w:t>
      </w:r>
      <w:proofErr w:type="gramStart"/>
      <w:r w:rsidRPr="0043570A">
        <w:rPr>
          <w:rFonts w:cs="Arial"/>
          <w:sz w:val="20"/>
        </w:rPr>
        <w:t>Outside</w:t>
      </w:r>
      <w:proofErr w:type="gramEnd"/>
      <w:r w:rsidRPr="0043570A">
        <w:rPr>
          <w:rFonts w:cs="Arial"/>
          <w:sz w:val="20"/>
        </w:rPr>
        <w:t xml:space="preserve"> Corner (12 inches x 5 inches x 12 inches).</w:t>
      </w:r>
    </w:p>
    <w:p w:rsidR="00F32973" w:rsidRPr="0043570A" w:rsidRDefault="00F32973" w:rsidP="00F32973">
      <w:pPr>
        <w:pStyle w:val="BodyTextIndent"/>
        <w:ind w:left="2340" w:hanging="360"/>
        <w:rPr>
          <w:rFonts w:cs="Arial"/>
          <w:sz w:val="20"/>
        </w:rPr>
      </w:pPr>
      <w:r w:rsidRPr="0043570A">
        <w:rPr>
          <w:rFonts w:cs="Arial"/>
          <w:sz w:val="20"/>
        </w:rPr>
        <w:t>c.   AXP355</w:t>
      </w:r>
      <w:r>
        <w:rPr>
          <w:rFonts w:cs="Arial"/>
          <w:sz w:val="20"/>
        </w:rPr>
        <w:t>S</w:t>
      </w:r>
      <w:r w:rsidRPr="0043570A">
        <w:rPr>
          <w:rFonts w:cs="Arial"/>
          <w:sz w:val="20"/>
        </w:rPr>
        <w:t xml:space="preserve">ISC - 3 Sided Perimeter Pocket, Acoustical/Drywall </w:t>
      </w:r>
      <w:proofErr w:type="gramStart"/>
      <w:r w:rsidRPr="0043570A">
        <w:rPr>
          <w:rFonts w:cs="Arial"/>
          <w:sz w:val="20"/>
        </w:rPr>
        <w:t>Transition  Inside</w:t>
      </w:r>
      <w:proofErr w:type="gramEnd"/>
      <w:r w:rsidRPr="0043570A">
        <w:rPr>
          <w:rFonts w:cs="Arial"/>
          <w:sz w:val="20"/>
        </w:rPr>
        <w:t xml:space="preserve"> Corner (12 inches x 5 inches x 12 inches).</w:t>
      </w:r>
    </w:p>
    <w:p w:rsidR="00F32973" w:rsidRPr="0043570A" w:rsidRDefault="00F32973" w:rsidP="00F32973">
      <w:pPr>
        <w:pStyle w:val="BodyTextIndent"/>
        <w:ind w:left="2340" w:hanging="360"/>
        <w:rPr>
          <w:rFonts w:cs="Arial"/>
          <w:sz w:val="20"/>
        </w:rPr>
      </w:pPr>
      <w:r w:rsidRPr="0043570A">
        <w:rPr>
          <w:rFonts w:cs="Arial"/>
          <w:sz w:val="20"/>
        </w:rPr>
        <w:t>d.   AXP355</w:t>
      </w:r>
      <w:r>
        <w:rPr>
          <w:rFonts w:cs="Arial"/>
          <w:sz w:val="20"/>
        </w:rPr>
        <w:t>S</w:t>
      </w:r>
      <w:r w:rsidRPr="0043570A">
        <w:rPr>
          <w:rFonts w:cs="Arial"/>
          <w:sz w:val="20"/>
        </w:rPr>
        <w:t>C – 3 Sided Perimeter Pocket, Connection to Extension/Diffuser Piece (5 inches x 5 inches x 5 inches).</w:t>
      </w:r>
    </w:p>
    <w:p w:rsidR="00F32973" w:rsidRPr="0043570A" w:rsidRDefault="00F32973" w:rsidP="00F32973">
      <w:pPr>
        <w:pStyle w:val="BodyTextIndent"/>
        <w:ind w:left="2340" w:hanging="360"/>
        <w:rPr>
          <w:rFonts w:cs="Arial"/>
          <w:sz w:val="20"/>
        </w:rPr>
      </w:pPr>
      <w:r w:rsidRPr="0043570A">
        <w:rPr>
          <w:rFonts w:cs="Arial"/>
          <w:sz w:val="20"/>
        </w:rPr>
        <w:t>e.   AXP355</w:t>
      </w:r>
      <w:r>
        <w:rPr>
          <w:rFonts w:cs="Arial"/>
          <w:sz w:val="20"/>
        </w:rPr>
        <w:t>S</w:t>
      </w:r>
      <w:r w:rsidRPr="0043570A">
        <w:rPr>
          <w:rFonts w:cs="Arial"/>
          <w:sz w:val="20"/>
        </w:rPr>
        <w:t>COSC - 3 Sided Perimeter Pocket, Connection to Extension/Diffuser Piece, Outside Corner (12 inches x 5 inches x 12 inches).</w:t>
      </w:r>
    </w:p>
    <w:p w:rsidR="00F32973" w:rsidRPr="0043570A" w:rsidRDefault="00F32973" w:rsidP="00F32973">
      <w:pPr>
        <w:pStyle w:val="BodyTextIndent"/>
        <w:ind w:left="2340" w:hanging="360"/>
        <w:rPr>
          <w:rFonts w:cs="Arial"/>
          <w:sz w:val="20"/>
        </w:rPr>
      </w:pPr>
      <w:r w:rsidRPr="0043570A">
        <w:rPr>
          <w:rFonts w:cs="Arial"/>
          <w:sz w:val="20"/>
        </w:rPr>
        <w:t>f.   AXP355</w:t>
      </w:r>
      <w:r>
        <w:rPr>
          <w:rFonts w:cs="Arial"/>
          <w:sz w:val="20"/>
        </w:rPr>
        <w:t>S</w:t>
      </w:r>
      <w:r w:rsidRPr="0043570A">
        <w:rPr>
          <w:rFonts w:cs="Arial"/>
          <w:sz w:val="20"/>
        </w:rPr>
        <w:t>CISC - 3 Sided Perimeter Pocket, Connection to Extension/Diffuser Piece, Inside Corner (12 inches x 5 inches x 12 inches).</w:t>
      </w:r>
    </w:p>
    <w:p w:rsidR="00F32973" w:rsidRPr="0043570A" w:rsidRDefault="00F32973" w:rsidP="00F32973">
      <w:pPr>
        <w:pStyle w:val="BodyTextIndent"/>
        <w:ind w:left="1530" w:hanging="360"/>
        <w:rPr>
          <w:rFonts w:cs="Arial"/>
          <w:sz w:val="20"/>
        </w:rPr>
      </w:pPr>
    </w:p>
    <w:p w:rsidR="00F32973" w:rsidRPr="0043570A" w:rsidRDefault="00F32973" w:rsidP="00F32973">
      <w:pPr>
        <w:pStyle w:val="BodyTextIndent"/>
        <w:ind w:left="1530" w:hanging="360"/>
        <w:rPr>
          <w:rFonts w:cs="Arial"/>
          <w:sz w:val="20"/>
        </w:rPr>
      </w:pPr>
      <w:r w:rsidRPr="0043570A">
        <w:rPr>
          <w:rFonts w:cs="Arial"/>
          <w:sz w:val="20"/>
        </w:rPr>
        <w:t xml:space="preserve">2.   2 </w:t>
      </w:r>
      <w:smartTag w:uri="urn:schemas-microsoft-com:office:smarttags" w:element="place">
        <w:smartTag w:uri="urn:schemas-microsoft-com:office:smarttags" w:element="PlaceName">
          <w:r w:rsidRPr="0043570A">
            <w:rPr>
              <w:rFonts w:cs="Arial"/>
              <w:sz w:val="20"/>
            </w:rPr>
            <w:t>Sided</w:t>
          </w:r>
        </w:smartTag>
        <w:r w:rsidRPr="0043570A">
          <w:rPr>
            <w:rFonts w:cs="Arial"/>
            <w:sz w:val="20"/>
          </w:rPr>
          <w:t xml:space="preserve"> </w:t>
        </w:r>
        <w:smartTag w:uri="urn:schemas-microsoft-com:office:smarttags" w:element="PlaceName">
          <w:r w:rsidRPr="0043570A">
            <w:rPr>
              <w:rFonts w:cs="Arial"/>
              <w:sz w:val="20"/>
            </w:rPr>
            <w:t>Axiom</w:t>
          </w:r>
        </w:smartTag>
        <w:r w:rsidRPr="0043570A">
          <w:rPr>
            <w:rFonts w:cs="Arial"/>
            <w:sz w:val="20"/>
          </w:rPr>
          <w:t xml:space="preserve"> </w:t>
        </w:r>
        <w:smartTag w:uri="urn:schemas-microsoft-com:office:smarttags" w:element="PlaceType">
          <w:r w:rsidRPr="0043570A">
            <w:rPr>
              <w:rFonts w:cs="Arial"/>
              <w:sz w:val="20"/>
            </w:rPr>
            <w:t>Building</w:t>
          </w:r>
        </w:smartTag>
      </w:smartTag>
      <w:r w:rsidRPr="0043570A">
        <w:rPr>
          <w:rFonts w:cs="Arial"/>
          <w:sz w:val="20"/>
        </w:rPr>
        <w:t xml:space="preserve"> Perimeter Pocket:  Aluminum pocket form with special bosses to accept t-bar connection clip and splice plate; factory finished </w:t>
      </w:r>
      <w:r w:rsidRPr="00005AD4">
        <w:rPr>
          <w:rFonts w:cs="Arial"/>
          <w:sz w:val="20"/>
        </w:rPr>
        <w:t>to match approved samples; factory or field cut miters to match approved shop drawings.</w:t>
      </w:r>
    </w:p>
    <w:p w:rsidR="00F32973" w:rsidRPr="0043570A" w:rsidRDefault="00F32973" w:rsidP="00F32973">
      <w:pPr>
        <w:pStyle w:val="BodyTextIndent"/>
        <w:ind w:left="2340" w:hanging="360"/>
        <w:rPr>
          <w:rFonts w:cs="Arial"/>
          <w:sz w:val="20"/>
        </w:rPr>
      </w:pPr>
      <w:r w:rsidRPr="0043570A">
        <w:rPr>
          <w:rFonts w:cs="Arial"/>
          <w:sz w:val="20"/>
        </w:rPr>
        <w:t>a.   AXP255</w:t>
      </w:r>
      <w:r>
        <w:rPr>
          <w:rFonts w:cs="Arial"/>
          <w:sz w:val="20"/>
        </w:rPr>
        <w:t>S</w:t>
      </w:r>
      <w:r w:rsidRPr="0043570A">
        <w:rPr>
          <w:rFonts w:cs="Arial"/>
          <w:sz w:val="20"/>
        </w:rPr>
        <w:t xml:space="preserve"> – 2 Sided Perimeter Pocket, Acoustical/Drywall Transition (5 inches x 5 inches)</w:t>
      </w:r>
    </w:p>
    <w:p w:rsidR="00F32973" w:rsidRPr="0043570A" w:rsidRDefault="00F32973" w:rsidP="00F32973">
      <w:pPr>
        <w:pStyle w:val="BodyTextIndent"/>
        <w:ind w:left="2340" w:hanging="360"/>
        <w:rPr>
          <w:rFonts w:cs="Arial"/>
          <w:sz w:val="20"/>
        </w:rPr>
      </w:pPr>
      <w:r w:rsidRPr="0043570A">
        <w:rPr>
          <w:rFonts w:cs="Arial"/>
          <w:sz w:val="20"/>
        </w:rPr>
        <w:t>b.   AXP255</w:t>
      </w:r>
      <w:r>
        <w:rPr>
          <w:rFonts w:cs="Arial"/>
          <w:sz w:val="20"/>
        </w:rPr>
        <w:t>S</w:t>
      </w:r>
      <w:r w:rsidRPr="0043570A">
        <w:rPr>
          <w:rFonts w:cs="Arial"/>
          <w:sz w:val="20"/>
        </w:rPr>
        <w:t xml:space="preserve">OSC – 2 Sided Perimeter Pocket, Acoustical/Drywall Transition </w:t>
      </w:r>
      <w:proofErr w:type="gramStart"/>
      <w:r w:rsidRPr="0043570A">
        <w:rPr>
          <w:rFonts w:cs="Arial"/>
          <w:sz w:val="20"/>
        </w:rPr>
        <w:t>Outside</w:t>
      </w:r>
      <w:proofErr w:type="gramEnd"/>
      <w:r w:rsidRPr="0043570A">
        <w:rPr>
          <w:rFonts w:cs="Arial"/>
          <w:sz w:val="20"/>
        </w:rPr>
        <w:t xml:space="preserve"> Corner (12 inches x 5 inches x 12 inches).</w:t>
      </w:r>
    </w:p>
    <w:p w:rsidR="00F32973" w:rsidRPr="0043570A" w:rsidRDefault="00F32973" w:rsidP="00F32973">
      <w:pPr>
        <w:pStyle w:val="BodyTextIndent"/>
        <w:ind w:left="2340" w:hanging="360"/>
        <w:rPr>
          <w:rFonts w:cs="Arial"/>
          <w:sz w:val="20"/>
        </w:rPr>
      </w:pPr>
      <w:r w:rsidRPr="0043570A">
        <w:rPr>
          <w:rFonts w:cs="Arial"/>
          <w:sz w:val="20"/>
        </w:rPr>
        <w:lastRenderedPageBreak/>
        <w:t>c.   AXP255</w:t>
      </w:r>
      <w:r>
        <w:rPr>
          <w:rFonts w:cs="Arial"/>
          <w:sz w:val="20"/>
        </w:rPr>
        <w:t>S</w:t>
      </w:r>
      <w:r w:rsidRPr="0043570A">
        <w:rPr>
          <w:rFonts w:cs="Arial"/>
          <w:sz w:val="20"/>
        </w:rPr>
        <w:t xml:space="preserve">ISC - 2 Sided Perimeter Pocket, Acoustical/Drywall </w:t>
      </w:r>
      <w:proofErr w:type="gramStart"/>
      <w:r w:rsidRPr="0043570A">
        <w:rPr>
          <w:rFonts w:cs="Arial"/>
          <w:sz w:val="20"/>
        </w:rPr>
        <w:t>Transition  Inside</w:t>
      </w:r>
      <w:proofErr w:type="gramEnd"/>
      <w:r w:rsidRPr="0043570A">
        <w:rPr>
          <w:rFonts w:cs="Arial"/>
          <w:sz w:val="20"/>
        </w:rPr>
        <w:t xml:space="preserve"> Corner (12 inches x 5 inches x 12 inches).</w:t>
      </w:r>
    </w:p>
    <w:p w:rsidR="00F32973" w:rsidRPr="0043570A" w:rsidRDefault="00F32973" w:rsidP="00F32973">
      <w:pPr>
        <w:pStyle w:val="BodyTextIndent"/>
        <w:ind w:left="2340" w:hanging="360"/>
        <w:rPr>
          <w:rFonts w:cs="Arial"/>
          <w:sz w:val="20"/>
        </w:rPr>
      </w:pPr>
      <w:r w:rsidRPr="0043570A">
        <w:rPr>
          <w:rFonts w:cs="Arial"/>
          <w:sz w:val="20"/>
        </w:rPr>
        <w:t>d.   AXP255</w:t>
      </w:r>
      <w:r>
        <w:rPr>
          <w:rFonts w:cs="Arial"/>
          <w:sz w:val="20"/>
        </w:rPr>
        <w:t>S</w:t>
      </w:r>
      <w:r w:rsidRPr="0043570A">
        <w:rPr>
          <w:rFonts w:cs="Arial"/>
          <w:sz w:val="20"/>
        </w:rPr>
        <w:t>C – 2 Sided Perimeter Pocket, Connection to Extension/Diffuser Piece (5 inches x 5 inches).</w:t>
      </w:r>
    </w:p>
    <w:p w:rsidR="00F32973" w:rsidRPr="0043570A" w:rsidRDefault="00F32973" w:rsidP="00F32973">
      <w:pPr>
        <w:pStyle w:val="BodyTextIndent"/>
        <w:ind w:left="2340" w:hanging="360"/>
        <w:rPr>
          <w:rFonts w:cs="Arial"/>
          <w:sz w:val="20"/>
        </w:rPr>
      </w:pPr>
      <w:r w:rsidRPr="0043570A">
        <w:rPr>
          <w:rFonts w:cs="Arial"/>
          <w:sz w:val="20"/>
        </w:rPr>
        <w:t>e.   AXP255</w:t>
      </w:r>
      <w:r>
        <w:rPr>
          <w:rFonts w:cs="Arial"/>
          <w:sz w:val="20"/>
        </w:rPr>
        <w:t>S</w:t>
      </w:r>
      <w:r w:rsidRPr="0043570A">
        <w:rPr>
          <w:rFonts w:cs="Arial"/>
          <w:sz w:val="20"/>
        </w:rPr>
        <w:t>COSC - 2 Sided Perimeter Pocket, Connection to Extension/Diffuser Piece, Outside Corner (12 inches x 5 inches x 12 inches).</w:t>
      </w:r>
    </w:p>
    <w:p w:rsidR="00F32973" w:rsidRPr="0043570A" w:rsidRDefault="00F32973" w:rsidP="00F32973">
      <w:pPr>
        <w:pStyle w:val="BodyTextIndent"/>
        <w:ind w:left="2340" w:hanging="360"/>
        <w:rPr>
          <w:rFonts w:cs="Arial"/>
          <w:sz w:val="20"/>
        </w:rPr>
      </w:pPr>
      <w:r w:rsidRPr="0043570A">
        <w:rPr>
          <w:rFonts w:cs="Arial"/>
          <w:sz w:val="20"/>
        </w:rPr>
        <w:t>f.   AXP255</w:t>
      </w:r>
      <w:r>
        <w:rPr>
          <w:rFonts w:cs="Arial"/>
          <w:sz w:val="20"/>
        </w:rPr>
        <w:t>S</w:t>
      </w:r>
      <w:r w:rsidRPr="0043570A">
        <w:rPr>
          <w:rFonts w:cs="Arial"/>
          <w:sz w:val="20"/>
        </w:rPr>
        <w:t>CISC - 2 Sided Perimeter Pocket, Connection to Extension/Diffuser Piece, Inside Corner (12 inches x 5 inches x 12 inches).</w:t>
      </w:r>
    </w:p>
    <w:p w:rsidR="00F32973" w:rsidRPr="0043570A" w:rsidRDefault="00F32973" w:rsidP="00F32973">
      <w:pPr>
        <w:pStyle w:val="BodyTextIndent"/>
        <w:ind w:left="1620" w:hanging="360"/>
        <w:rPr>
          <w:rFonts w:cs="Arial"/>
          <w:bCs/>
          <w:sz w:val="20"/>
        </w:rPr>
      </w:pPr>
      <w:r w:rsidRPr="0043570A">
        <w:rPr>
          <w:rFonts w:cs="Arial"/>
          <w:bCs/>
          <w:sz w:val="20"/>
        </w:rPr>
        <w:tab/>
      </w:r>
    </w:p>
    <w:p w:rsidR="00F32973" w:rsidRPr="0043570A" w:rsidRDefault="00F32973" w:rsidP="00F32973">
      <w:pPr>
        <w:pStyle w:val="BodyTextIndent"/>
        <w:ind w:left="1620" w:hanging="360"/>
        <w:rPr>
          <w:rFonts w:cs="Arial"/>
          <w:sz w:val="20"/>
        </w:rPr>
      </w:pPr>
      <w:r w:rsidRPr="0043570A">
        <w:rPr>
          <w:rFonts w:cs="Arial"/>
          <w:bCs/>
          <w:sz w:val="20"/>
        </w:rPr>
        <w:t xml:space="preserve">3.   </w:t>
      </w:r>
      <w:smartTag w:uri="urn:schemas-microsoft-com:office:smarttags" w:element="place">
        <w:smartTag w:uri="urn:schemas-microsoft-com:office:smarttags" w:element="PlaceName">
          <w:r w:rsidRPr="0043570A">
            <w:rPr>
              <w:rFonts w:cs="Arial"/>
              <w:bCs/>
              <w:sz w:val="20"/>
            </w:rPr>
            <w:t>Axiom</w:t>
          </w:r>
        </w:smartTag>
        <w:r w:rsidRPr="0043570A">
          <w:rPr>
            <w:rFonts w:cs="Arial"/>
            <w:bCs/>
            <w:sz w:val="20"/>
          </w:rPr>
          <w:t xml:space="preserve"> </w:t>
        </w:r>
        <w:smartTag w:uri="urn:schemas-microsoft-com:office:smarttags" w:element="PlaceType">
          <w:r w:rsidRPr="0043570A">
            <w:rPr>
              <w:rFonts w:cs="Arial"/>
              <w:bCs/>
              <w:sz w:val="20"/>
            </w:rPr>
            <w:t>Building</w:t>
          </w:r>
        </w:smartTag>
      </w:smartTag>
      <w:r w:rsidRPr="0043570A">
        <w:rPr>
          <w:rFonts w:cs="Arial"/>
          <w:bCs/>
          <w:sz w:val="20"/>
        </w:rPr>
        <w:t xml:space="preserve"> Perimeter Extensions:  Pre-engineered extension components to be used to create larger pockets and ceiling elevation changes.  The aluminum extension component integrates with the perimeter pocket.</w:t>
      </w:r>
    </w:p>
    <w:p w:rsidR="00F32973" w:rsidRPr="0043570A" w:rsidRDefault="00F32973" w:rsidP="00F32973">
      <w:pPr>
        <w:pStyle w:val="BodyTextIndent"/>
        <w:tabs>
          <w:tab w:val="left" w:pos="2340"/>
        </w:tabs>
        <w:ind w:left="2340" w:hanging="360"/>
        <w:rPr>
          <w:rFonts w:cs="Arial"/>
          <w:sz w:val="20"/>
        </w:rPr>
      </w:pPr>
      <w:r w:rsidRPr="0043570A">
        <w:rPr>
          <w:rFonts w:cs="Arial"/>
          <w:sz w:val="20"/>
        </w:rPr>
        <w:t>a.   AXPEP4</w:t>
      </w:r>
      <w:r>
        <w:rPr>
          <w:rFonts w:cs="Arial"/>
          <w:sz w:val="20"/>
        </w:rPr>
        <w:t>S</w:t>
      </w:r>
      <w:r w:rsidRPr="0043570A">
        <w:rPr>
          <w:rFonts w:cs="Arial"/>
          <w:sz w:val="20"/>
        </w:rPr>
        <w:t xml:space="preserve"> – Axiom Perimeter Extension, 4 inch</w:t>
      </w:r>
    </w:p>
    <w:p w:rsidR="00F32973" w:rsidRPr="0043570A" w:rsidRDefault="00F32973" w:rsidP="00F32973">
      <w:pPr>
        <w:pStyle w:val="BodyTextIndent"/>
        <w:tabs>
          <w:tab w:val="left" w:pos="2340"/>
        </w:tabs>
        <w:ind w:left="2340" w:hanging="360"/>
        <w:rPr>
          <w:rFonts w:cs="Arial"/>
          <w:sz w:val="20"/>
        </w:rPr>
      </w:pPr>
      <w:r w:rsidRPr="0043570A">
        <w:rPr>
          <w:rFonts w:cs="Arial"/>
          <w:sz w:val="20"/>
        </w:rPr>
        <w:t>b.   AXPEP6</w:t>
      </w:r>
      <w:r>
        <w:rPr>
          <w:rFonts w:cs="Arial"/>
          <w:sz w:val="20"/>
        </w:rPr>
        <w:t>S</w:t>
      </w:r>
      <w:r w:rsidRPr="0043570A">
        <w:rPr>
          <w:rFonts w:cs="Arial"/>
          <w:sz w:val="20"/>
        </w:rPr>
        <w:t xml:space="preserve"> – Axiom Perimeter Extension, 6 inch</w:t>
      </w:r>
    </w:p>
    <w:p w:rsidR="00F32973" w:rsidRPr="0043570A" w:rsidRDefault="00F32973" w:rsidP="00F32973">
      <w:pPr>
        <w:pStyle w:val="BodyTextIndent"/>
        <w:tabs>
          <w:tab w:val="left" w:pos="2340"/>
        </w:tabs>
        <w:ind w:left="2340" w:hanging="360"/>
        <w:rPr>
          <w:rFonts w:cs="Arial"/>
          <w:sz w:val="20"/>
        </w:rPr>
      </w:pPr>
      <w:r w:rsidRPr="0043570A">
        <w:rPr>
          <w:rFonts w:cs="Arial"/>
          <w:sz w:val="20"/>
        </w:rPr>
        <w:t>c.   AXPEP8</w:t>
      </w:r>
      <w:r>
        <w:rPr>
          <w:rFonts w:cs="Arial"/>
          <w:sz w:val="20"/>
        </w:rPr>
        <w:t>S</w:t>
      </w:r>
      <w:r w:rsidRPr="0043570A">
        <w:rPr>
          <w:rFonts w:cs="Arial"/>
          <w:sz w:val="20"/>
        </w:rPr>
        <w:t xml:space="preserve"> – Axiom Perimeter Extension, 8 inch</w:t>
      </w:r>
    </w:p>
    <w:p w:rsidR="00F32973" w:rsidRPr="0043570A" w:rsidRDefault="00F32973" w:rsidP="00F32973">
      <w:pPr>
        <w:pStyle w:val="BodyTextIndent"/>
        <w:ind w:left="1620" w:hanging="360"/>
        <w:rPr>
          <w:rFonts w:cs="Arial"/>
          <w:sz w:val="20"/>
        </w:rPr>
      </w:pPr>
      <w:r w:rsidRPr="0043570A">
        <w:rPr>
          <w:rFonts w:cs="Arial"/>
          <w:sz w:val="20"/>
        </w:rPr>
        <w:tab/>
      </w:r>
    </w:p>
    <w:p w:rsidR="00F32973" w:rsidRPr="0043570A" w:rsidRDefault="00F32973" w:rsidP="00F32973">
      <w:pPr>
        <w:pStyle w:val="BodyTextIndent"/>
        <w:ind w:left="1620" w:hanging="360"/>
        <w:rPr>
          <w:rFonts w:cs="Arial"/>
          <w:sz w:val="20"/>
        </w:rPr>
      </w:pPr>
      <w:r w:rsidRPr="0043570A">
        <w:rPr>
          <w:rFonts w:cs="Arial"/>
          <w:sz w:val="20"/>
        </w:rPr>
        <w:t xml:space="preserve">4.   </w:t>
      </w:r>
      <w:smartTag w:uri="urn:schemas-microsoft-com:office:smarttags" w:element="place">
        <w:smartTag w:uri="urn:schemas-microsoft-com:office:smarttags" w:element="PlaceName">
          <w:r w:rsidRPr="0043570A">
            <w:rPr>
              <w:rFonts w:cs="Arial"/>
              <w:sz w:val="20"/>
            </w:rPr>
            <w:t>Axiom</w:t>
          </w:r>
        </w:smartTag>
        <w:r w:rsidRPr="0043570A">
          <w:rPr>
            <w:rFonts w:cs="Arial"/>
            <w:sz w:val="20"/>
          </w:rPr>
          <w:t xml:space="preserve"> </w:t>
        </w:r>
        <w:smartTag w:uri="urn:schemas-microsoft-com:office:smarttags" w:element="PlaceType">
          <w:r w:rsidRPr="0043570A">
            <w:rPr>
              <w:rFonts w:cs="Arial"/>
              <w:sz w:val="20"/>
            </w:rPr>
            <w:t>Building</w:t>
          </w:r>
        </w:smartTag>
      </w:smartTag>
      <w:r w:rsidRPr="0043570A">
        <w:rPr>
          <w:rFonts w:cs="Arial"/>
          <w:sz w:val="20"/>
        </w:rPr>
        <w:t xml:space="preserve"> Perimeter Diffuser Face Plates:  </w:t>
      </w:r>
      <w:r>
        <w:rPr>
          <w:rFonts w:cs="Arial"/>
          <w:sz w:val="20"/>
        </w:rPr>
        <w:t xml:space="preserve">Pre-engineered </w:t>
      </w:r>
      <w:r w:rsidRPr="0043570A">
        <w:rPr>
          <w:rFonts w:cs="Arial"/>
          <w:sz w:val="20"/>
        </w:rPr>
        <w:t xml:space="preserve">face plates to accommodate </w:t>
      </w:r>
      <w:r>
        <w:rPr>
          <w:rFonts w:cs="Arial"/>
          <w:sz w:val="20"/>
        </w:rPr>
        <w:t>diffusing air boots supplied by others</w:t>
      </w:r>
      <w:r w:rsidRPr="0043570A">
        <w:rPr>
          <w:rFonts w:cs="Arial"/>
          <w:sz w:val="20"/>
        </w:rPr>
        <w:t xml:space="preserve">.  Aluminum diffuser face plate integrates </w:t>
      </w:r>
      <w:r>
        <w:rPr>
          <w:rFonts w:cs="Arial"/>
          <w:sz w:val="20"/>
        </w:rPr>
        <w:t>into integral hooks integrated into</w:t>
      </w:r>
      <w:r w:rsidRPr="0043570A">
        <w:rPr>
          <w:rFonts w:cs="Arial"/>
          <w:sz w:val="20"/>
        </w:rPr>
        <w:t xml:space="preserve"> perimeter pocket component</w:t>
      </w:r>
      <w:r>
        <w:rPr>
          <w:rFonts w:cs="Arial"/>
          <w:sz w:val="20"/>
        </w:rPr>
        <w:t>.  Face plates integrate into acoustical ceiling seismic design, or drywall in the manner and width shown on architectural drawings.</w:t>
      </w:r>
    </w:p>
    <w:p w:rsidR="00F32973" w:rsidRPr="0043570A" w:rsidRDefault="00F32973" w:rsidP="00F32973">
      <w:pPr>
        <w:pStyle w:val="BodyTextIndent"/>
        <w:ind w:left="2340" w:hanging="360"/>
        <w:rPr>
          <w:rFonts w:cs="Arial"/>
          <w:sz w:val="20"/>
        </w:rPr>
      </w:pPr>
      <w:r w:rsidRPr="0043570A">
        <w:rPr>
          <w:rFonts w:cs="Arial"/>
          <w:sz w:val="20"/>
        </w:rPr>
        <w:t>a.   AXPDFP</w:t>
      </w:r>
      <w:r>
        <w:rPr>
          <w:rFonts w:cs="Arial"/>
          <w:sz w:val="20"/>
        </w:rPr>
        <w:t>S</w:t>
      </w:r>
      <w:r w:rsidRPr="0043570A">
        <w:rPr>
          <w:rFonts w:cs="Arial"/>
          <w:sz w:val="20"/>
        </w:rPr>
        <w:t>4 – Axiom Perimeter Diffuser Face Plate; 4 inches; un-slotted.</w:t>
      </w:r>
    </w:p>
    <w:p w:rsidR="00F32973" w:rsidRPr="0043570A" w:rsidRDefault="00F32973" w:rsidP="00F32973">
      <w:pPr>
        <w:pStyle w:val="BodyTextIndent"/>
        <w:ind w:left="2340" w:hanging="360"/>
        <w:rPr>
          <w:rFonts w:cs="Arial"/>
          <w:sz w:val="20"/>
        </w:rPr>
      </w:pPr>
      <w:r w:rsidRPr="0043570A">
        <w:rPr>
          <w:rFonts w:cs="Arial"/>
          <w:sz w:val="20"/>
        </w:rPr>
        <w:t>b.   AXPDFP</w:t>
      </w:r>
      <w:r>
        <w:rPr>
          <w:rFonts w:cs="Arial"/>
          <w:sz w:val="20"/>
        </w:rPr>
        <w:t>S</w:t>
      </w:r>
      <w:r w:rsidRPr="0043570A">
        <w:rPr>
          <w:rFonts w:cs="Arial"/>
          <w:sz w:val="20"/>
        </w:rPr>
        <w:t>4SLA – Axiom Perimeter Diffuser Face Plate; 4 inches; slotted (3/4 inch x 23 inches) - 2 slot pattern.</w:t>
      </w:r>
    </w:p>
    <w:p w:rsidR="00F32973" w:rsidRPr="0043570A" w:rsidRDefault="00F32973" w:rsidP="00F32973">
      <w:pPr>
        <w:pStyle w:val="BodyTextIndent"/>
        <w:ind w:left="2340" w:hanging="360"/>
        <w:rPr>
          <w:rFonts w:cs="Arial"/>
          <w:sz w:val="20"/>
        </w:rPr>
      </w:pPr>
      <w:r w:rsidRPr="0043570A">
        <w:rPr>
          <w:rFonts w:cs="Arial"/>
          <w:sz w:val="20"/>
        </w:rPr>
        <w:t>c.   AXPDFP</w:t>
      </w:r>
      <w:r>
        <w:rPr>
          <w:rFonts w:cs="Arial"/>
          <w:sz w:val="20"/>
        </w:rPr>
        <w:t>S</w:t>
      </w:r>
      <w:r w:rsidRPr="0043570A">
        <w:rPr>
          <w:rFonts w:cs="Arial"/>
          <w:sz w:val="20"/>
        </w:rPr>
        <w:t>4</w:t>
      </w:r>
      <w:r>
        <w:rPr>
          <w:rFonts w:cs="Arial"/>
          <w:sz w:val="20"/>
        </w:rPr>
        <w:t>S</w:t>
      </w:r>
      <w:r w:rsidRPr="0043570A">
        <w:rPr>
          <w:rFonts w:cs="Arial"/>
          <w:sz w:val="20"/>
        </w:rPr>
        <w:t>LB – Axiom Perimeter Diffuser Face Plate; 4 inches; slotted (2-3/4 inch x 23 inches) - 1 slot pattern.</w:t>
      </w:r>
    </w:p>
    <w:p w:rsidR="00F32973" w:rsidRPr="0043570A" w:rsidRDefault="00F32973" w:rsidP="00F32973">
      <w:pPr>
        <w:pStyle w:val="BodyTextIndent"/>
        <w:ind w:left="2340" w:hanging="360"/>
        <w:rPr>
          <w:rFonts w:cs="Arial"/>
          <w:sz w:val="20"/>
        </w:rPr>
      </w:pPr>
      <w:r w:rsidRPr="0043570A">
        <w:rPr>
          <w:rFonts w:cs="Arial"/>
          <w:sz w:val="20"/>
        </w:rPr>
        <w:t>d.   AXPDFP</w:t>
      </w:r>
      <w:r>
        <w:rPr>
          <w:rFonts w:cs="Arial"/>
          <w:sz w:val="20"/>
        </w:rPr>
        <w:t>S7</w:t>
      </w:r>
      <w:r w:rsidRPr="0043570A">
        <w:rPr>
          <w:rFonts w:cs="Arial"/>
          <w:sz w:val="20"/>
        </w:rPr>
        <w:t xml:space="preserve"> – Axiom Perimeter Diffuser Face Plate; 7 inches; un-slotted.</w:t>
      </w:r>
    </w:p>
    <w:p w:rsidR="00F32973" w:rsidRPr="0043570A" w:rsidRDefault="00F32973" w:rsidP="00F32973">
      <w:pPr>
        <w:pStyle w:val="BodyTextIndent"/>
        <w:ind w:left="2340" w:hanging="360"/>
        <w:rPr>
          <w:rFonts w:cs="Arial"/>
          <w:sz w:val="20"/>
        </w:rPr>
      </w:pPr>
      <w:r w:rsidRPr="0043570A">
        <w:rPr>
          <w:rFonts w:cs="Arial"/>
          <w:sz w:val="20"/>
        </w:rPr>
        <w:t>e.   AXPDFP</w:t>
      </w:r>
      <w:r>
        <w:rPr>
          <w:rFonts w:cs="Arial"/>
          <w:sz w:val="20"/>
        </w:rPr>
        <w:t>S</w:t>
      </w:r>
      <w:r w:rsidRPr="0043570A">
        <w:rPr>
          <w:rFonts w:cs="Arial"/>
          <w:sz w:val="20"/>
        </w:rPr>
        <w:t>7SLA – Axiom Perimeter Diffuser Face Plate; 7 inches; slotted (3/4 inch x 23 inches) - 2 slot pattern.</w:t>
      </w:r>
    </w:p>
    <w:p w:rsidR="00F32973" w:rsidRPr="0043570A" w:rsidRDefault="00F32973" w:rsidP="00F32973">
      <w:pPr>
        <w:pStyle w:val="BodyTextIndent"/>
        <w:ind w:left="2340" w:hanging="360"/>
        <w:rPr>
          <w:rFonts w:cs="Arial"/>
          <w:sz w:val="20"/>
        </w:rPr>
      </w:pPr>
      <w:r w:rsidRPr="0043570A">
        <w:rPr>
          <w:rFonts w:cs="Arial"/>
          <w:sz w:val="20"/>
        </w:rPr>
        <w:t>f.    AXPDFP</w:t>
      </w:r>
      <w:r>
        <w:rPr>
          <w:rFonts w:cs="Arial"/>
          <w:sz w:val="20"/>
        </w:rPr>
        <w:t>S</w:t>
      </w:r>
      <w:r w:rsidRPr="0043570A">
        <w:rPr>
          <w:rFonts w:cs="Arial"/>
          <w:sz w:val="20"/>
        </w:rPr>
        <w:t>7SLB – Axiom Perimeter Diffuser Face Plate; 7 inches; slotted (2-3/4 inch x 23 inches) - 1 slot pattern.</w:t>
      </w:r>
    </w:p>
    <w:p w:rsidR="00F32973" w:rsidRPr="0043570A" w:rsidRDefault="00F32973" w:rsidP="00F32973">
      <w:pPr>
        <w:pStyle w:val="BodyTextIndent"/>
        <w:ind w:left="2340" w:hanging="360"/>
        <w:rPr>
          <w:rFonts w:cs="Arial"/>
          <w:sz w:val="20"/>
        </w:rPr>
      </w:pPr>
      <w:r w:rsidRPr="0043570A">
        <w:rPr>
          <w:rFonts w:cs="Arial"/>
          <w:sz w:val="20"/>
        </w:rPr>
        <w:t>g.   AXPDFP4DT – Axiom Perimeter Diffuser Face Plate Drywall Transition; 4 inches; un-slotted.</w:t>
      </w:r>
    </w:p>
    <w:p w:rsidR="00F32973" w:rsidRPr="0043570A" w:rsidRDefault="00F32973" w:rsidP="00F32973">
      <w:pPr>
        <w:pStyle w:val="BodyTextIndent"/>
        <w:ind w:left="2340" w:hanging="360"/>
        <w:rPr>
          <w:rFonts w:cs="Arial"/>
          <w:sz w:val="20"/>
        </w:rPr>
      </w:pPr>
      <w:r w:rsidRPr="0043570A">
        <w:rPr>
          <w:rFonts w:cs="Arial"/>
          <w:sz w:val="20"/>
        </w:rPr>
        <w:t>h.   AXPDFP4DTSLA – Axiom Perimeter Diffuser Face Plate Drywall Transition; 4 inches; slotted (3/4 inch x 23 inches) - 2 slot pattern.</w:t>
      </w:r>
    </w:p>
    <w:p w:rsidR="00F32973" w:rsidRPr="0043570A" w:rsidRDefault="00F32973" w:rsidP="00F32973">
      <w:pPr>
        <w:pStyle w:val="BodyTextIndent"/>
        <w:ind w:left="2340" w:hanging="360"/>
        <w:rPr>
          <w:rFonts w:cs="Arial"/>
          <w:sz w:val="20"/>
        </w:rPr>
      </w:pPr>
      <w:proofErr w:type="spellStart"/>
      <w:r w:rsidRPr="0043570A">
        <w:rPr>
          <w:rFonts w:cs="Arial"/>
          <w:sz w:val="20"/>
        </w:rPr>
        <w:t>i</w:t>
      </w:r>
      <w:proofErr w:type="spellEnd"/>
      <w:r w:rsidRPr="0043570A">
        <w:rPr>
          <w:rFonts w:cs="Arial"/>
          <w:sz w:val="20"/>
        </w:rPr>
        <w:t>.    AXPDFP4DTSLB – Axiom Perimeter Diffuser Face Plate Drywall Transition; 4 inches; slotted (2-3/4 inch x 23 inches) - 1 slot pattern.</w:t>
      </w:r>
    </w:p>
    <w:p w:rsidR="00F32973" w:rsidRPr="0043570A" w:rsidRDefault="00F32973" w:rsidP="00F32973">
      <w:pPr>
        <w:pStyle w:val="BodyTextIndent"/>
        <w:ind w:left="2340" w:hanging="360"/>
        <w:rPr>
          <w:rFonts w:cs="Arial"/>
          <w:sz w:val="20"/>
        </w:rPr>
      </w:pPr>
      <w:r w:rsidRPr="0043570A">
        <w:rPr>
          <w:rFonts w:cs="Arial"/>
          <w:sz w:val="20"/>
        </w:rPr>
        <w:t>j.    AXPDFP7DT – Axiom Perimeter Diffuser Face Plate Drywall Transition; 7 inches; un-slotted.</w:t>
      </w:r>
    </w:p>
    <w:p w:rsidR="00F32973" w:rsidRPr="0043570A" w:rsidRDefault="00F32973" w:rsidP="00F32973">
      <w:pPr>
        <w:pStyle w:val="BodyTextIndent"/>
        <w:ind w:left="2340" w:hanging="360"/>
        <w:rPr>
          <w:rFonts w:cs="Arial"/>
          <w:sz w:val="20"/>
        </w:rPr>
      </w:pPr>
      <w:r w:rsidRPr="0043570A">
        <w:rPr>
          <w:rFonts w:cs="Arial"/>
          <w:sz w:val="20"/>
        </w:rPr>
        <w:t>k.   AXPDFP7DTSLA – Axiom Perimeter Diffuser Face Plate Drywall Transition; 7 inches; slotted (3/4 inch x 23 inches) - 2 slot pattern.</w:t>
      </w:r>
    </w:p>
    <w:p w:rsidR="00F32973" w:rsidRPr="0043570A" w:rsidRDefault="00F32973" w:rsidP="00F32973">
      <w:pPr>
        <w:pStyle w:val="BodyTextIndent"/>
        <w:ind w:left="2340" w:hanging="360"/>
        <w:rPr>
          <w:rFonts w:cs="Arial"/>
          <w:sz w:val="20"/>
        </w:rPr>
      </w:pPr>
      <w:r w:rsidRPr="0043570A">
        <w:rPr>
          <w:rFonts w:cs="Arial"/>
          <w:sz w:val="20"/>
        </w:rPr>
        <w:t>l.    AXPDFP7DTSLB – Axiom Perimeter Diffuser Face Plate; 7 inches; slotted (2-3/4 inch x 23 inches) - 1 slot pattern.</w:t>
      </w:r>
    </w:p>
    <w:p w:rsidR="00F32973" w:rsidRPr="0043570A" w:rsidRDefault="00F32973" w:rsidP="00F32973">
      <w:pPr>
        <w:pStyle w:val="BodyTextIndent"/>
        <w:ind w:left="2340" w:hanging="360"/>
        <w:rPr>
          <w:rFonts w:cs="Arial"/>
          <w:sz w:val="20"/>
        </w:rPr>
      </w:pPr>
    </w:p>
    <w:p w:rsidR="00F32973" w:rsidRPr="0043570A" w:rsidRDefault="00F32973" w:rsidP="00F32973">
      <w:pPr>
        <w:pStyle w:val="BodyTextIndent"/>
        <w:ind w:left="1620" w:hanging="360"/>
        <w:rPr>
          <w:rFonts w:cs="Arial"/>
          <w:sz w:val="20"/>
        </w:rPr>
      </w:pPr>
      <w:r w:rsidRPr="0043570A">
        <w:rPr>
          <w:rFonts w:cs="Arial"/>
          <w:sz w:val="20"/>
        </w:rPr>
        <w:t xml:space="preserve">5.   </w:t>
      </w:r>
      <w:smartTag w:uri="urn:schemas-microsoft-com:office:smarttags" w:element="place">
        <w:smartTag w:uri="urn:schemas-microsoft-com:office:smarttags" w:element="PlaceName">
          <w:r w:rsidRPr="0043570A">
            <w:rPr>
              <w:rFonts w:cs="Arial"/>
              <w:sz w:val="20"/>
            </w:rPr>
            <w:t>Axiom</w:t>
          </w:r>
        </w:smartTag>
        <w:r w:rsidRPr="0043570A">
          <w:rPr>
            <w:rFonts w:cs="Arial"/>
            <w:sz w:val="20"/>
          </w:rPr>
          <w:t xml:space="preserve"> </w:t>
        </w:r>
        <w:smartTag w:uri="urn:schemas-microsoft-com:office:smarttags" w:element="PlaceType">
          <w:r w:rsidRPr="0043570A">
            <w:rPr>
              <w:rFonts w:cs="Arial"/>
              <w:sz w:val="20"/>
            </w:rPr>
            <w:t>Building</w:t>
          </w:r>
        </w:smartTag>
      </w:smartTag>
      <w:r w:rsidRPr="0043570A">
        <w:rPr>
          <w:rFonts w:cs="Arial"/>
          <w:sz w:val="20"/>
        </w:rPr>
        <w:t xml:space="preserve"> Perimeter Closure Clips:  Aluminum clip to conceal pocket when shade or blind is installed.</w:t>
      </w:r>
    </w:p>
    <w:p w:rsidR="00F32973" w:rsidRPr="0043570A" w:rsidRDefault="00F32973" w:rsidP="00F32973">
      <w:pPr>
        <w:pStyle w:val="BodyTextIndent"/>
        <w:ind w:left="2340" w:hanging="360"/>
        <w:rPr>
          <w:rFonts w:cs="Arial"/>
          <w:sz w:val="20"/>
        </w:rPr>
      </w:pPr>
      <w:r w:rsidRPr="0043570A">
        <w:rPr>
          <w:rFonts w:cs="Arial"/>
          <w:sz w:val="20"/>
        </w:rPr>
        <w:t>a.   AXPCC2 – Axiom Building Perimeter Closure Clip – 2 inch</w:t>
      </w:r>
    </w:p>
    <w:p w:rsidR="00F32973" w:rsidRPr="0043570A" w:rsidRDefault="00F32973" w:rsidP="00F32973">
      <w:pPr>
        <w:pStyle w:val="BodyTextIndent"/>
        <w:ind w:left="2340" w:hanging="360"/>
        <w:rPr>
          <w:rFonts w:cs="Arial"/>
          <w:sz w:val="20"/>
        </w:rPr>
      </w:pPr>
      <w:r w:rsidRPr="0043570A">
        <w:rPr>
          <w:rFonts w:cs="Arial"/>
          <w:sz w:val="20"/>
        </w:rPr>
        <w:t>b.   AXPCC3 – Axiom Building Perimeter Closure Clip – 3 inch</w:t>
      </w:r>
    </w:p>
    <w:p w:rsidR="00F32973" w:rsidRPr="0043570A" w:rsidRDefault="00F32973" w:rsidP="00F32973">
      <w:pPr>
        <w:pStyle w:val="BodyTextIndent"/>
        <w:ind w:left="2340" w:hanging="360"/>
        <w:rPr>
          <w:rFonts w:cs="Arial"/>
          <w:sz w:val="20"/>
        </w:rPr>
      </w:pPr>
    </w:p>
    <w:p w:rsidR="00F32973" w:rsidRPr="0043570A" w:rsidRDefault="00F32973" w:rsidP="00F32973">
      <w:pPr>
        <w:pStyle w:val="BodyTextIndent"/>
        <w:numPr>
          <w:ilvl w:val="0"/>
          <w:numId w:val="14"/>
        </w:numPr>
        <w:tabs>
          <w:tab w:val="clear" w:pos="3600"/>
          <w:tab w:val="clear" w:pos="4320"/>
          <w:tab w:val="clear" w:pos="8640"/>
        </w:tabs>
        <w:rPr>
          <w:rFonts w:cs="Arial"/>
          <w:sz w:val="20"/>
        </w:rPr>
      </w:pPr>
      <w:r w:rsidRPr="0043570A">
        <w:rPr>
          <w:rFonts w:cs="Arial"/>
          <w:sz w:val="20"/>
        </w:rPr>
        <w:t>Axiom Bottom Drywall Trim, AXBTSTR, (for 5/8 inch drywall): aluminum extrusions formed to provide taping flange for drywall finish.</w:t>
      </w:r>
    </w:p>
    <w:p w:rsidR="00F32973" w:rsidRPr="0043570A" w:rsidRDefault="00F32973" w:rsidP="00F32973">
      <w:pPr>
        <w:pStyle w:val="BodyTextIndent"/>
        <w:rPr>
          <w:rFonts w:cs="Arial"/>
          <w:sz w:val="20"/>
        </w:rPr>
      </w:pPr>
    </w:p>
    <w:p w:rsidR="00F32973" w:rsidRPr="0043570A" w:rsidRDefault="00F32973" w:rsidP="00F32973">
      <w:pPr>
        <w:pStyle w:val="BodyTextIndent"/>
        <w:numPr>
          <w:ilvl w:val="0"/>
          <w:numId w:val="14"/>
        </w:numPr>
        <w:tabs>
          <w:tab w:val="clear" w:pos="3600"/>
          <w:tab w:val="clear" w:pos="4320"/>
          <w:tab w:val="clear" w:pos="8640"/>
        </w:tabs>
        <w:rPr>
          <w:rFonts w:cs="Arial"/>
          <w:sz w:val="20"/>
        </w:rPr>
      </w:pPr>
      <w:smartTag w:uri="urn:schemas-microsoft-com:office:smarttags" w:element="place">
        <w:smartTag w:uri="urn:schemas-microsoft-com:office:smarttags" w:element="PlaceName">
          <w:r w:rsidRPr="0043570A">
            <w:rPr>
              <w:rFonts w:cs="Arial"/>
              <w:sz w:val="20"/>
            </w:rPr>
            <w:t>Axiom</w:t>
          </w:r>
        </w:smartTag>
        <w:r w:rsidRPr="0043570A">
          <w:rPr>
            <w:rFonts w:cs="Arial"/>
            <w:sz w:val="20"/>
          </w:rPr>
          <w:t xml:space="preserve"> </w:t>
        </w:r>
        <w:smartTag w:uri="urn:schemas-microsoft-com:office:smarttags" w:element="PlaceType">
          <w:r w:rsidRPr="0043570A">
            <w:rPr>
              <w:rFonts w:cs="Arial"/>
              <w:sz w:val="20"/>
            </w:rPr>
            <w:t>Building</w:t>
          </w:r>
        </w:smartTag>
      </w:smartTag>
      <w:r w:rsidRPr="0043570A">
        <w:rPr>
          <w:rFonts w:cs="Arial"/>
          <w:sz w:val="20"/>
        </w:rPr>
        <w:t xml:space="preserve"> Perimeter End Plate, AXCPCI: caps end of perimeter pocket.</w:t>
      </w:r>
    </w:p>
    <w:p w:rsidR="00F32973" w:rsidRPr="0043570A" w:rsidRDefault="00F32973" w:rsidP="00F32973">
      <w:pPr>
        <w:pStyle w:val="BodyTextIndent"/>
        <w:rPr>
          <w:rFonts w:cs="Arial"/>
          <w:sz w:val="20"/>
        </w:rPr>
      </w:pPr>
    </w:p>
    <w:p w:rsidR="00F32973" w:rsidRPr="0043570A" w:rsidRDefault="00F32973" w:rsidP="00F32973">
      <w:pPr>
        <w:pStyle w:val="BodyTextIndent"/>
        <w:numPr>
          <w:ilvl w:val="0"/>
          <w:numId w:val="14"/>
        </w:numPr>
        <w:tabs>
          <w:tab w:val="clear" w:pos="3600"/>
          <w:tab w:val="clear" w:pos="4320"/>
          <w:tab w:val="clear" w:pos="8640"/>
        </w:tabs>
        <w:rPr>
          <w:rFonts w:cs="Arial"/>
          <w:sz w:val="20"/>
        </w:rPr>
      </w:pPr>
      <w:r w:rsidRPr="0043570A">
        <w:rPr>
          <w:rFonts w:cs="Arial"/>
          <w:sz w:val="20"/>
        </w:rPr>
        <w:t>T-bar Connector Clip:  galvanized steel, unfinished, used to attach channel trim to suspension members.</w:t>
      </w:r>
    </w:p>
    <w:p w:rsidR="00F32973" w:rsidRPr="0043570A" w:rsidRDefault="00F32973" w:rsidP="00F32973">
      <w:pPr>
        <w:pStyle w:val="BodyTextIndent"/>
        <w:numPr>
          <w:ilvl w:val="1"/>
          <w:numId w:val="14"/>
        </w:numPr>
        <w:tabs>
          <w:tab w:val="clear" w:pos="3600"/>
          <w:tab w:val="clear" w:pos="4320"/>
          <w:tab w:val="clear" w:pos="8640"/>
        </w:tabs>
        <w:rPr>
          <w:rFonts w:cs="Arial"/>
          <w:sz w:val="20"/>
        </w:rPr>
      </w:pPr>
      <w:r>
        <w:rPr>
          <w:rFonts w:cs="Arial"/>
          <w:sz w:val="20"/>
        </w:rPr>
        <w:t>ACCLTS</w:t>
      </w:r>
      <w:r w:rsidRPr="0043570A">
        <w:rPr>
          <w:rFonts w:cs="Arial"/>
          <w:sz w:val="20"/>
        </w:rPr>
        <w:t xml:space="preserve"> – for use </w:t>
      </w:r>
      <w:r>
        <w:rPr>
          <w:rFonts w:cs="Arial"/>
          <w:sz w:val="20"/>
        </w:rPr>
        <w:t xml:space="preserve">in seismic installations </w:t>
      </w:r>
      <w:r w:rsidRPr="0043570A">
        <w:rPr>
          <w:rFonts w:cs="Arial"/>
          <w:sz w:val="20"/>
        </w:rPr>
        <w:t>with</w:t>
      </w:r>
      <w:r>
        <w:rPr>
          <w:rFonts w:cs="Arial"/>
          <w:sz w:val="20"/>
        </w:rPr>
        <w:t xml:space="preserve"> </w:t>
      </w:r>
      <w:r w:rsidRPr="0043570A">
        <w:rPr>
          <w:rFonts w:cs="Arial"/>
          <w:sz w:val="20"/>
        </w:rPr>
        <w:t>drywall, lay-in, tegular, concealed tile, and full-size Vector installations.</w:t>
      </w:r>
    </w:p>
    <w:p w:rsidR="00F32973" w:rsidRPr="0043570A" w:rsidRDefault="00F32973" w:rsidP="00F32973">
      <w:pPr>
        <w:pStyle w:val="BodyTextIndent"/>
        <w:numPr>
          <w:ilvl w:val="1"/>
          <w:numId w:val="14"/>
        </w:numPr>
        <w:tabs>
          <w:tab w:val="clear" w:pos="3600"/>
          <w:tab w:val="clear" w:pos="4320"/>
          <w:tab w:val="clear" w:pos="8640"/>
        </w:tabs>
        <w:rPr>
          <w:rFonts w:cs="Arial"/>
          <w:sz w:val="20"/>
        </w:rPr>
      </w:pPr>
      <w:r w:rsidRPr="0043570A">
        <w:rPr>
          <w:rFonts w:cs="Arial"/>
          <w:sz w:val="20"/>
        </w:rPr>
        <w:t>AXVTBC – for use with cut Vector panels</w:t>
      </w:r>
    </w:p>
    <w:p w:rsidR="00F32973" w:rsidRPr="0043570A" w:rsidRDefault="00F32973" w:rsidP="00F32973">
      <w:pPr>
        <w:pStyle w:val="BodyTextIndent"/>
        <w:ind w:left="0"/>
        <w:rPr>
          <w:rFonts w:cs="Arial"/>
          <w:sz w:val="20"/>
        </w:rPr>
      </w:pPr>
    </w:p>
    <w:p w:rsidR="00F32973" w:rsidRPr="0043570A" w:rsidRDefault="00F32973" w:rsidP="00F32973">
      <w:pPr>
        <w:pStyle w:val="BodyTextIndent"/>
        <w:numPr>
          <w:ilvl w:val="0"/>
          <w:numId w:val="14"/>
        </w:numPr>
        <w:tabs>
          <w:tab w:val="clear" w:pos="3600"/>
          <w:tab w:val="clear" w:pos="4320"/>
          <w:tab w:val="clear" w:pos="8640"/>
        </w:tabs>
        <w:rPr>
          <w:rFonts w:cs="Arial"/>
          <w:sz w:val="20"/>
        </w:rPr>
      </w:pPr>
      <w:r w:rsidRPr="0043570A">
        <w:rPr>
          <w:rFonts w:cs="Arial"/>
          <w:sz w:val="20"/>
        </w:rPr>
        <w:lastRenderedPageBreak/>
        <w:t>Splice Clips:  splice with set screws, galvanized steel, unfinished, used to attach joints between sections of trim.</w:t>
      </w:r>
    </w:p>
    <w:p w:rsidR="00F32973" w:rsidRPr="0043570A" w:rsidRDefault="00F32973" w:rsidP="00F32973">
      <w:pPr>
        <w:pStyle w:val="BodyTextIndent"/>
        <w:numPr>
          <w:ilvl w:val="1"/>
          <w:numId w:val="14"/>
        </w:numPr>
        <w:tabs>
          <w:tab w:val="clear" w:pos="3600"/>
          <w:tab w:val="clear" w:pos="4320"/>
          <w:tab w:val="clear" w:pos="8640"/>
        </w:tabs>
        <w:rPr>
          <w:rFonts w:cs="Arial"/>
          <w:sz w:val="20"/>
        </w:rPr>
      </w:pPr>
      <w:r w:rsidRPr="0043570A">
        <w:rPr>
          <w:rFonts w:cs="Arial"/>
          <w:sz w:val="20"/>
        </w:rPr>
        <w:t xml:space="preserve">AXSPLICE – Splice with 2 set screws, used to join corners </w:t>
      </w:r>
    </w:p>
    <w:p w:rsidR="00F32973" w:rsidRPr="0043570A" w:rsidRDefault="00F32973" w:rsidP="00F32973">
      <w:pPr>
        <w:pStyle w:val="BodyTextIndent"/>
        <w:numPr>
          <w:ilvl w:val="1"/>
          <w:numId w:val="14"/>
        </w:numPr>
        <w:tabs>
          <w:tab w:val="clear" w:pos="3600"/>
          <w:tab w:val="clear" w:pos="4320"/>
          <w:tab w:val="clear" w:pos="8640"/>
        </w:tabs>
        <w:rPr>
          <w:rFonts w:cs="Arial"/>
          <w:sz w:val="20"/>
        </w:rPr>
      </w:pPr>
      <w:r w:rsidRPr="0043570A">
        <w:rPr>
          <w:rFonts w:cs="Arial"/>
          <w:sz w:val="20"/>
        </w:rPr>
        <w:t>AX4SPLICE – Splice with 4 set screws, used to join straight sections</w:t>
      </w:r>
    </w:p>
    <w:p w:rsidR="00F32973" w:rsidRPr="0043570A" w:rsidRDefault="00F32973" w:rsidP="00F32973">
      <w:pPr>
        <w:pStyle w:val="BodyTextIndent"/>
        <w:ind w:left="2160"/>
        <w:rPr>
          <w:rFonts w:cs="Arial"/>
          <w:sz w:val="20"/>
        </w:rPr>
      </w:pPr>
    </w:p>
    <w:p w:rsidR="00F32973" w:rsidRPr="0043570A" w:rsidRDefault="00F32973" w:rsidP="00F32973">
      <w:pPr>
        <w:pStyle w:val="BodyTextIndent"/>
        <w:numPr>
          <w:ilvl w:val="0"/>
          <w:numId w:val="14"/>
        </w:numPr>
        <w:tabs>
          <w:tab w:val="clear" w:pos="3600"/>
          <w:tab w:val="clear" w:pos="4320"/>
          <w:tab w:val="clear" w:pos="8640"/>
        </w:tabs>
        <w:rPr>
          <w:rFonts w:cs="Arial"/>
          <w:sz w:val="20"/>
        </w:rPr>
      </w:pPr>
      <w:r w:rsidRPr="0043570A">
        <w:rPr>
          <w:rFonts w:cs="Arial"/>
          <w:sz w:val="20"/>
        </w:rPr>
        <w:t>Foam Gasket:  10 foot long gasket, 1/2 inch x 1/2 inch, self stick for field application, used between perimeter pocket and wall.</w:t>
      </w:r>
    </w:p>
    <w:p w:rsidR="00F32973" w:rsidRPr="0043570A" w:rsidRDefault="00F32973" w:rsidP="00F32973">
      <w:pPr>
        <w:pStyle w:val="BodyTextIndent"/>
        <w:ind w:left="0"/>
        <w:rPr>
          <w:rFonts w:cs="Arial"/>
          <w:sz w:val="20"/>
        </w:rPr>
      </w:pPr>
    </w:p>
    <w:p w:rsidR="00F32973" w:rsidRPr="0043570A" w:rsidRDefault="00F32973" w:rsidP="00F32973">
      <w:pPr>
        <w:pStyle w:val="BodyTextIndent"/>
        <w:numPr>
          <w:ilvl w:val="0"/>
          <w:numId w:val="14"/>
        </w:numPr>
        <w:tabs>
          <w:tab w:val="clear" w:pos="3600"/>
          <w:tab w:val="clear" w:pos="4320"/>
          <w:tab w:val="clear" w:pos="8640"/>
        </w:tabs>
        <w:rPr>
          <w:rFonts w:cs="Arial"/>
          <w:sz w:val="20"/>
        </w:rPr>
      </w:pPr>
      <w:r w:rsidRPr="0043570A">
        <w:rPr>
          <w:rFonts w:cs="Arial"/>
          <w:sz w:val="20"/>
        </w:rPr>
        <w:t>Spline, AXSPLINE:  0.175 inch diameter spline locks horizontal and vertical extension plates to box trim; helps maintain trim alignment.</w:t>
      </w:r>
    </w:p>
    <w:p w:rsidR="005A6B39" w:rsidRDefault="005A6B39">
      <w:pPr>
        <w:tabs>
          <w:tab w:val="left" w:pos="3600"/>
          <w:tab w:val="center" w:pos="4320"/>
          <w:tab w:val="right" w:pos="8640"/>
        </w:tabs>
        <w:ind w:left="900" w:hanging="360"/>
        <w:rPr>
          <w:rFonts w:ascii="Arial" w:hAnsi="Arial" w:cs="Arial"/>
          <w:color w:val="000000"/>
        </w:rPr>
      </w:pPr>
    </w:p>
    <w:p w:rsidR="00D978BF" w:rsidRDefault="00D978BF">
      <w:pPr>
        <w:tabs>
          <w:tab w:val="left" w:pos="3600"/>
          <w:tab w:val="center" w:pos="4320"/>
          <w:tab w:val="right" w:pos="8640"/>
        </w:tabs>
        <w:ind w:left="900" w:hanging="360"/>
        <w:rPr>
          <w:rFonts w:ascii="Arial" w:hAnsi="Arial" w:cs="Arial"/>
          <w:color w:val="000000"/>
        </w:rPr>
      </w:pPr>
    </w:p>
    <w:p w:rsidR="005A6B39" w:rsidRDefault="005A6B39">
      <w:pPr>
        <w:tabs>
          <w:tab w:val="left" w:pos="3600"/>
          <w:tab w:val="center" w:pos="4320"/>
          <w:tab w:val="right" w:pos="8640"/>
        </w:tabs>
        <w:rPr>
          <w:rFonts w:ascii="Arial" w:hAnsi="Arial" w:cs="Arial"/>
          <w:b/>
          <w:bCs/>
          <w:color w:val="000000"/>
        </w:rPr>
      </w:pPr>
      <w:r>
        <w:rPr>
          <w:rFonts w:ascii="Arial" w:hAnsi="Arial" w:cs="Arial"/>
          <w:b/>
          <w:bCs/>
          <w:color w:val="000000"/>
        </w:rPr>
        <w:t>PART 3 - EXECUTION</w:t>
      </w:r>
    </w:p>
    <w:p w:rsidR="005A6B39" w:rsidRDefault="005A6B39">
      <w:pPr>
        <w:tabs>
          <w:tab w:val="left" w:pos="3600"/>
          <w:tab w:val="center" w:pos="4320"/>
          <w:tab w:val="right" w:pos="8640"/>
        </w:tabs>
        <w:rPr>
          <w:rFonts w:ascii="Arial" w:hAnsi="Arial" w:cs="Arial"/>
          <w:b/>
          <w:bCs/>
          <w:color w:val="000000"/>
        </w:rPr>
      </w:pPr>
    </w:p>
    <w:p w:rsidR="005A6B39" w:rsidRDefault="005A6B39">
      <w:pPr>
        <w:tabs>
          <w:tab w:val="left" w:pos="3600"/>
          <w:tab w:val="center" w:pos="4320"/>
          <w:tab w:val="right" w:pos="8640"/>
        </w:tabs>
        <w:ind w:left="540" w:hanging="540"/>
        <w:rPr>
          <w:rFonts w:ascii="Arial" w:hAnsi="Arial" w:cs="Arial"/>
          <w:color w:val="000000"/>
        </w:rPr>
      </w:pPr>
      <w:r>
        <w:rPr>
          <w:rFonts w:ascii="Arial" w:hAnsi="Arial" w:cs="Arial"/>
          <w:b/>
          <w:bCs/>
          <w:color w:val="000000"/>
        </w:rPr>
        <w:t>3.1</w:t>
      </w:r>
      <w:r>
        <w:rPr>
          <w:rFonts w:ascii="Arial" w:hAnsi="Arial" w:cs="Arial"/>
          <w:b/>
          <w:bCs/>
          <w:color w:val="000000"/>
        </w:rPr>
        <w:tab/>
        <w:t>EXAMINATION</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numPr>
          <w:ilvl w:val="0"/>
          <w:numId w:val="11"/>
        </w:numPr>
        <w:tabs>
          <w:tab w:val="left" w:pos="3600"/>
          <w:tab w:val="center" w:pos="4320"/>
          <w:tab w:val="right" w:pos="8640"/>
        </w:tabs>
        <w:rPr>
          <w:rFonts w:ascii="Arial" w:hAnsi="Arial" w:cs="Arial"/>
          <w:color w:val="000000"/>
        </w:rPr>
      </w:pPr>
      <w:r>
        <w:rPr>
          <w:rFonts w:ascii="Arial" w:hAnsi="Arial" w:cs="Arial"/>
          <w:color w:val="000000"/>
        </w:rPr>
        <w:t xml:space="preserve">Do not proceed with installation until all wet work such as concrete, terrazzo, plastering and painting has been completed and thoroughly dried out, unless expressly permitted by manufacturer’s printed recommendations.  </w:t>
      </w:r>
    </w:p>
    <w:p w:rsidR="005A6B39" w:rsidRDefault="005A6B39">
      <w:pPr>
        <w:tabs>
          <w:tab w:val="left" w:pos="3600"/>
          <w:tab w:val="center" w:pos="4320"/>
          <w:tab w:val="right" w:pos="8640"/>
        </w:tabs>
        <w:ind w:left="540"/>
        <w:rPr>
          <w:rFonts w:ascii="Arial" w:hAnsi="Arial" w:cs="Arial"/>
          <w:color w:val="000000"/>
        </w:rPr>
      </w:pPr>
    </w:p>
    <w:p w:rsidR="005A6B39" w:rsidRDefault="005A6B39">
      <w:pPr>
        <w:tabs>
          <w:tab w:val="left" w:pos="3600"/>
          <w:tab w:val="center" w:pos="4320"/>
          <w:tab w:val="right" w:pos="8640"/>
        </w:tabs>
        <w:rPr>
          <w:rFonts w:ascii="Arial" w:hAnsi="Arial" w:cs="Arial"/>
          <w:color w:val="000000"/>
        </w:rPr>
      </w:pPr>
    </w:p>
    <w:p w:rsidR="005A6B39" w:rsidRDefault="005A6B39">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3.2</w:t>
      </w:r>
      <w:r>
        <w:rPr>
          <w:rFonts w:ascii="Arial" w:hAnsi="Arial" w:cs="Arial"/>
          <w:b/>
          <w:bCs/>
          <w:color w:val="000000"/>
        </w:rPr>
        <w:tab/>
        <w:t>PREPARATION</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t>Coordinate panel layout with mechanical and electrical fixtures.</w:t>
      </w:r>
    </w:p>
    <w:p w:rsidR="005A6B39" w:rsidRDefault="005A6B39">
      <w:pPr>
        <w:tabs>
          <w:tab w:val="left" w:pos="3600"/>
          <w:tab w:val="center" w:pos="4320"/>
          <w:tab w:val="right" w:pos="8640"/>
        </w:tabs>
        <w:ind w:left="900" w:hanging="360"/>
        <w:rPr>
          <w:rFonts w:ascii="Arial" w:hAnsi="Arial" w:cs="Arial"/>
          <w:color w:val="000000"/>
        </w:rPr>
      </w:pPr>
    </w:p>
    <w:p w:rsidR="005A6B39" w:rsidRDefault="005A6B39">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3.3</w:t>
      </w:r>
      <w:r>
        <w:rPr>
          <w:rFonts w:ascii="Arial" w:hAnsi="Arial" w:cs="Arial"/>
          <w:b/>
          <w:bCs/>
          <w:color w:val="000000"/>
        </w:rPr>
        <w:tab/>
        <w:t>INSTALLATION</w:t>
      </w:r>
    </w:p>
    <w:p w:rsidR="005A6B39" w:rsidRDefault="005A6B39">
      <w:pPr>
        <w:tabs>
          <w:tab w:val="left" w:pos="3600"/>
          <w:tab w:val="center" w:pos="4320"/>
          <w:tab w:val="right" w:pos="8640"/>
        </w:tabs>
        <w:ind w:left="540" w:hanging="540"/>
        <w:rPr>
          <w:rFonts w:ascii="Arial" w:hAnsi="Arial" w:cs="Arial"/>
          <w:color w:val="000000"/>
        </w:rPr>
      </w:pPr>
    </w:p>
    <w:p w:rsidR="005A6B39" w:rsidRDefault="005A6B39">
      <w:pPr>
        <w:tabs>
          <w:tab w:val="left" w:pos="3600"/>
          <w:tab w:val="center" w:pos="4320"/>
          <w:tab w:val="right" w:pos="8640"/>
        </w:tabs>
        <w:ind w:left="900" w:hanging="360"/>
        <w:rPr>
          <w:rFonts w:ascii="Arial" w:hAnsi="Arial" w:cs="Arial"/>
          <w:color w:val="000000"/>
        </w:rPr>
      </w:pPr>
      <w:r>
        <w:rPr>
          <w:rFonts w:ascii="Arial" w:hAnsi="Arial" w:cs="Arial"/>
          <w:color w:val="000000"/>
        </w:rPr>
        <w:t>A.</w:t>
      </w:r>
      <w:r>
        <w:rPr>
          <w:rFonts w:ascii="Arial" w:hAnsi="Arial" w:cs="Arial"/>
          <w:color w:val="000000"/>
        </w:rPr>
        <w:tab/>
        <w:t>Install suspension system and panels in accordance with manufacturer’s instructions</w:t>
      </w:r>
      <w:r w:rsidR="00937DAB">
        <w:rPr>
          <w:rFonts w:ascii="Arial" w:hAnsi="Arial" w:cs="Arial"/>
          <w:color w:val="000000"/>
        </w:rPr>
        <w:t xml:space="preserve">, </w:t>
      </w:r>
      <w:r w:rsidR="005E66E2" w:rsidRPr="00937DAB">
        <w:rPr>
          <w:rFonts w:ascii="Arial" w:hAnsi="Arial" w:cs="Arial"/>
        </w:rPr>
        <w:t>LA</w:t>
      </w:r>
      <w:r w:rsidR="00937DAB" w:rsidRPr="00937DAB">
        <w:rPr>
          <w:rFonts w:ascii="Arial" w:hAnsi="Arial" w:cs="Arial"/>
        </w:rPr>
        <w:t>-297427</w:t>
      </w:r>
      <w:r w:rsidR="00937DAB">
        <w:rPr>
          <w:rFonts w:ascii="Arial" w:hAnsi="Arial" w:cs="Arial"/>
        </w:rPr>
        <w:t>,</w:t>
      </w:r>
      <w:r w:rsidRPr="00937DAB">
        <w:rPr>
          <w:rFonts w:ascii="Arial" w:hAnsi="Arial" w:cs="Arial"/>
          <w:color w:val="000000"/>
        </w:rPr>
        <w:t xml:space="preserve"> and in compliance with ASTM C 636 and with the authorities having jurisdiction</w:t>
      </w:r>
      <w:r>
        <w:rPr>
          <w:rFonts w:ascii="Arial" w:hAnsi="Arial" w:cs="Arial"/>
          <w:color w:val="000000"/>
        </w:rPr>
        <w:t>.</w:t>
      </w:r>
    </w:p>
    <w:p w:rsidR="005A6B39" w:rsidRDefault="005A6B39">
      <w:pPr>
        <w:tabs>
          <w:tab w:val="left" w:pos="3600"/>
          <w:tab w:val="center" w:pos="4320"/>
          <w:tab w:val="right" w:pos="8640"/>
        </w:tabs>
        <w:ind w:left="900" w:hanging="360"/>
        <w:rPr>
          <w:rFonts w:ascii="Arial" w:hAnsi="Arial" w:cs="Arial"/>
          <w:color w:val="000000"/>
        </w:rPr>
      </w:pPr>
    </w:p>
    <w:p w:rsidR="005A6B39" w:rsidRDefault="005A6B39">
      <w:pPr>
        <w:tabs>
          <w:tab w:val="left" w:pos="3600"/>
          <w:tab w:val="center" w:pos="4320"/>
          <w:tab w:val="right" w:pos="8640"/>
        </w:tabs>
        <w:ind w:left="900" w:hanging="900"/>
        <w:rPr>
          <w:rFonts w:ascii="Arial" w:hAnsi="Arial" w:cs="Arial"/>
          <w:color w:val="000000"/>
        </w:rPr>
      </w:pPr>
    </w:p>
    <w:p w:rsidR="005A6B39" w:rsidRDefault="005A6B39">
      <w:pPr>
        <w:tabs>
          <w:tab w:val="left" w:pos="3600"/>
          <w:tab w:val="center" w:pos="4320"/>
          <w:tab w:val="right" w:pos="8640"/>
        </w:tabs>
        <w:ind w:left="540" w:hanging="540"/>
        <w:rPr>
          <w:rFonts w:ascii="Arial" w:hAnsi="Arial" w:cs="Arial"/>
          <w:b/>
          <w:bCs/>
          <w:color w:val="000000"/>
        </w:rPr>
      </w:pPr>
      <w:r>
        <w:rPr>
          <w:rFonts w:ascii="Arial" w:hAnsi="Arial" w:cs="Arial"/>
          <w:b/>
          <w:bCs/>
          <w:color w:val="000000"/>
        </w:rPr>
        <w:t>3.4</w:t>
      </w:r>
      <w:r>
        <w:rPr>
          <w:rFonts w:ascii="Arial" w:hAnsi="Arial" w:cs="Arial"/>
          <w:b/>
          <w:bCs/>
          <w:color w:val="000000"/>
        </w:rPr>
        <w:tab/>
        <w:t>ADJUSTING AND CLEANING</w:t>
      </w:r>
    </w:p>
    <w:p w:rsidR="005A6B39" w:rsidRDefault="005A6B39">
      <w:pPr>
        <w:tabs>
          <w:tab w:val="left" w:pos="3600"/>
          <w:tab w:val="center" w:pos="4320"/>
          <w:tab w:val="right" w:pos="8640"/>
        </w:tabs>
        <w:ind w:left="540" w:hanging="540"/>
        <w:rPr>
          <w:rFonts w:ascii="Arial" w:hAnsi="Arial" w:cs="Arial"/>
          <w:color w:val="000000"/>
        </w:rPr>
      </w:pPr>
    </w:p>
    <w:p w:rsidR="00937DAB" w:rsidRDefault="005A6B39" w:rsidP="00937DAB">
      <w:pPr>
        <w:numPr>
          <w:ilvl w:val="0"/>
          <w:numId w:val="15"/>
        </w:numPr>
        <w:tabs>
          <w:tab w:val="left" w:pos="3600"/>
          <w:tab w:val="center" w:pos="4320"/>
          <w:tab w:val="right" w:pos="8640"/>
        </w:tabs>
        <w:rPr>
          <w:rFonts w:ascii="Arial" w:hAnsi="Arial" w:cs="Arial"/>
          <w:color w:val="000000"/>
        </w:rPr>
      </w:pPr>
      <w:r>
        <w:rPr>
          <w:rFonts w:ascii="Arial" w:hAnsi="Arial" w:cs="Arial"/>
          <w:color w:val="000000"/>
        </w:rPr>
        <w:t>Clean exposed surfaces of trim, edge moldings, and suspension members.  Comply with manufacturer’s instructions for cleaning and touch up of minor finish damage.  Remove and replace work that cannot be successfully cleaned and repaired to permanently eliminate evidence of damage.</w:t>
      </w:r>
    </w:p>
    <w:p w:rsidR="00937DAB" w:rsidRDefault="00937DAB" w:rsidP="00937DAB">
      <w:pPr>
        <w:tabs>
          <w:tab w:val="left" w:pos="3600"/>
          <w:tab w:val="center" w:pos="4320"/>
          <w:tab w:val="right" w:pos="8640"/>
        </w:tabs>
        <w:rPr>
          <w:rFonts w:ascii="Arial" w:hAnsi="Arial" w:cs="Arial"/>
          <w:color w:val="000000"/>
        </w:rPr>
      </w:pPr>
    </w:p>
    <w:p w:rsidR="005A6B39" w:rsidRDefault="00937DAB" w:rsidP="00937DAB">
      <w:pPr>
        <w:tabs>
          <w:tab w:val="left" w:pos="3600"/>
          <w:tab w:val="center" w:pos="4320"/>
          <w:tab w:val="right" w:pos="8640"/>
        </w:tabs>
        <w:jc w:val="center"/>
        <w:rPr>
          <w:rFonts w:ascii="Arial" w:hAnsi="Arial" w:cs="Arial"/>
          <w:b/>
          <w:bCs/>
          <w:color w:val="000000"/>
        </w:rPr>
      </w:pPr>
      <w:r>
        <w:rPr>
          <w:rFonts w:ascii="Arial" w:hAnsi="Arial" w:cs="Arial"/>
          <w:b/>
          <w:color w:val="000000"/>
        </w:rPr>
        <w:t>END OF SECTION</w:t>
      </w:r>
    </w:p>
    <w:sectPr w:rsidR="005A6B39" w:rsidSect="000F062C">
      <w:footerReference w:type="default" r:id="rId8"/>
      <w:pgSz w:w="12240" w:h="15840"/>
      <w:pgMar w:top="720" w:right="1440" w:bottom="1170" w:left="1440" w:header="706"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8F" w:rsidRDefault="00B1658F">
      <w:r>
        <w:separator/>
      </w:r>
    </w:p>
  </w:endnote>
  <w:endnote w:type="continuationSeparator" w:id="0">
    <w:p w:rsidR="00B1658F" w:rsidRDefault="00B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18" w:rsidRDefault="00450A18">
    <w:pPr>
      <w:pStyle w:val="Footer"/>
      <w:jc w:val="center"/>
      <w:rPr>
        <w:rFonts w:ascii="Arial" w:hAnsi="Arial"/>
        <w:sz w:val="22"/>
      </w:rPr>
    </w:pPr>
    <w:r>
      <w:rPr>
        <w:rFonts w:ascii="Arial" w:hAnsi="Arial"/>
        <w:sz w:val="22"/>
      </w:rPr>
      <w:t>09120-</w:t>
    </w:r>
    <w:r w:rsidR="00000038">
      <w:rPr>
        <w:rStyle w:val="PageNumber"/>
        <w:rFonts w:ascii="Arial" w:hAnsi="Arial"/>
      </w:rPr>
      <w:fldChar w:fldCharType="begin"/>
    </w:r>
    <w:r>
      <w:rPr>
        <w:rStyle w:val="PageNumber"/>
        <w:rFonts w:ascii="Arial" w:hAnsi="Arial"/>
      </w:rPr>
      <w:instrText xml:space="preserve"> PAGE </w:instrText>
    </w:r>
    <w:r w:rsidR="00000038">
      <w:rPr>
        <w:rStyle w:val="PageNumber"/>
        <w:rFonts w:ascii="Arial" w:hAnsi="Arial"/>
      </w:rPr>
      <w:fldChar w:fldCharType="separate"/>
    </w:r>
    <w:r w:rsidR="00C45C03">
      <w:rPr>
        <w:rStyle w:val="PageNumber"/>
        <w:rFonts w:ascii="Arial" w:hAnsi="Arial"/>
        <w:noProof/>
      </w:rPr>
      <w:t>1</w:t>
    </w:r>
    <w:r w:rsidR="00000038">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8F" w:rsidRDefault="00B1658F">
      <w:r>
        <w:separator/>
      </w:r>
    </w:p>
  </w:footnote>
  <w:footnote w:type="continuationSeparator" w:id="0">
    <w:p w:rsidR="00B1658F" w:rsidRDefault="00B1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D95"/>
    <w:multiLevelType w:val="hybridMultilevel"/>
    <w:tmpl w:val="0A36192C"/>
    <w:lvl w:ilvl="0" w:tplc="5EAA24D2">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C541D19"/>
    <w:multiLevelType w:val="hybridMultilevel"/>
    <w:tmpl w:val="2A86CFF6"/>
    <w:lvl w:ilvl="0" w:tplc="5EA0BAA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E1D70F6"/>
    <w:multiLevelType w:val="hybridMultilevel"/>
    <w:tmpl w:val="1FF429B2"/>
    <w:lvl w:ilvl="0" w:tplc="937202E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0B86358"/>
    <w:multiLevelType w:val="singleLevel"/>
    <w:tmpl w:val="0409000F"/>
    <w:lvl w:ilvl="0">
      <w:start w:val="1"/>
      <w:numFmt w:val="decimal"/>
      <w:lvlText w:val="%1."/>
      <w:lvlJc w:val="left"/>
      <w:pPr>
        <w:tabs>
          <w:tab w:val="num" w:pos="1260"/>
        </w:tabs>
        <w:ind w:left="1260" w:hanging="360"/>
      </w:pPr>
      <w:rPr>
        <w:rFonts w:hint="default"/>
      </w:rPr>
    </w:lvl>
  </w:abstractNum>
  <w:abstractNum w:abstractNumId="4">
    <w:nsid w:val="22AF4E9A"/>
    <w:multiLevelType w:val="hybridMultilevel"/>
    <w:tmpl w:val="646271C4"/>
    <w:lvl w:ilvl="0" w:tplc="60F27DF8">
      <w:start w:val="6"/>
      <w:numFmt w:val="decimal"/>
      <w:lvlText w:val="%1."/>
      <w:lvlJc w:val="left"/>
      <w:pPr>
        <w:tabs>
          <w:tab w:val="num" w:pos="1620"/>
        </w:tabs>
        <w:ind w:left="1620" w:hanging="360"/>
      </w:pPr>
      <w:rPr>
        <w:rFonts w:hint="default"/>
      </w:rPr>
    </w:lvl>
    <w:lvl w:ilvl="1" w:tplc="F4AE4E8A">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360821BC"/>
    <w:multiLevelType w:val="singleLevel"/>
    <w:tmpl w:val="D2BE52D8"/>
    <w:lvl w:ilvl="0">
      <w:start w:val="1"/>
      <w:numFmt w:val="decimal"/>
      <w:lvlText w:val="%1."/>
      <w:lvlJc w:val="left"/>
      <w:pPr>
        <w:tabs>
          <w:tab w:val="num" w:pos="1260"/>
        </w:tabs>
        <w:ind w:left="1260" w:hanging="360"/>
      </w:pPr>
      <w:rPr>
        <w:rFonts w:hint="default"/>
      </w:rPr>
    </w:lvl>
  </w:abstractNum>
  <w:abstractNum w:abstractNumId="6">
    <w:nsid w:val="39C734AF"/>
    <w:multiLevelType w:val="singleLevel"/>
    <w:tmpl w:val="4EC41CB4"/>
    <w:lvl w:ilvl="0">
      <w:start w:val="2"/>
      <w:numFmt w:val="decimal"/>
      <w:lvlText w:val="%1."/>
      <w:legacy w:legacy="1" w:legacySpace="0" w:legacyIndent="1260"/>
      <w:lvlJc w:val="left"/>
      <w:pPr>
        <w:ind w:left="2160" w:hanging="1260"/>
      </w:pPr>
    </w:lvl>
  </w:abstractNum>
  <w:abstractNum w:abstractNumId="7">
    <w:nsid w:val="499A55B4"/>
    <w:multiLevelType w:val="singleLevel"/>
    <w:tmpl w:val="319A3FF6"/>
    <w:lvl w:ilvl="0">
      <w:start w:val="2"/>
      <w:numFmt w:val="decimal"/>
      <w:lvlText w:val="%1."/>
      <w:lvlJc w:val="left"/>
      <w:pPr>
        <w:tabs>
          <w:tab w:val="num" w:pos="1260"/>
        </w:tabs>
        <w:ind w:left="1260" w:hanging="360"/>
      </w:pPr>
      <w:rPr>
        <w:rFonts w:hint="default"/>
      </w:rPr>
    </w:lvl>
  </w:abstractNum>
  <w:abstractNum w:abstractNumId="8">
    <w:nsid w:val="49CA1682"/>
    <w:multiLevelType w:val="singleLevel"/>
    <w:tmpl w:val="430A303E"/>
    <w:lvl w:ilvl="0">
      <w:start w:val="1"/>
      <w:numFmt w:val="decimal"/>
      <w:lvlText w:val="%1."/>
      <w:lvlJc w:val="left"/>
      <w:pPr>
        <w:tabs>
          <w:tab w:val="num" w:pos="1260"/>
        </w:tabs>
        <w:ind w:left="1260" w:hanging="360"/>
      </w:pPr>
      <w:rPr>
        <w:rFonts w:hint="default"/>
      </w:rPr>
    </w:lvl>
  </w:abstractNum>
  <w:abstractNum w:abstractNumId="9">
    <w:nsid w:val="52000B45"/>
    <w:multiLevelType w:val="singleLevel"/>
    <w:tmpl w:val="050E6866"/>
    <w:lvl w:ilvl="0">
      <w:start w:val="2"/>
      <w:numFmt w:val="decimal"/>
      <w:lvlText w:val="%1."/>
      <w:lvlJc w:val="left"/>
      <w:pPr>
        <w:tabs>
          <w:tab w:val="num" w:pos="1260"/>
        </w:tabs>
        <w:ind w:left="1260" w:hanging="360"/>
      </w:pPr>
      <w:rPr>
        <w:rFonts w:hint="default"/>
      </w:rPr>
    </w:lvl>
  </w:abstractNum>
  <w:abstractNum w:abstractNumId="10">
    <w:nsid w:val="5449355B"/>
    <w:multiLevelType w:val="hybridMultilevel"/>
    <w:tmpl w:val="91BE9982"/>
    <w:lvl w:ilvl="0" w:tplc="3754DE0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A2041F2"/>
    <w:multiLevelType w:val="singleLevel"/>
    <w:tmpl w:val="4EC41CB4"/>
    <w:lvl w:ilvl="0">
      <w:start w:val="2"/>
      <w:numFmt w:val="decimal"/>
      <w:lvlText w:val="%1."/>
      <w:legacy w:legacy="1" w:legacySpace="0" w:legacyIndent="1260"/>
      <w:lvlJc w:val="left"/>
      <w:pPr>
        <w:ind w:left="2160" w:hanging="1260"/>
      </w:pPr>
    </w:lvl>
  </w:abstractNum>
  <w:abstractNum w:abstractNumId="12">
    <w:nsid w:val="5E065ECD"/>
    <w:multiLevelType w:val="singleLevel"/>
    <w:tmpl w:val="4F12EAE8"/>
    <w:lvl w:ilvl="0">
      <w:start w:val="4"/>
      <w:numFmt w:val="upperLetter"/>
      <w:lvlText w:val="%1."/>
      <w:lvlJc w:val="left"/>
      <w:pPr>
        <w:tabs>
          <w:tab w:val="num" w:pos="900"/>
        </w:tabs>
        <w:ind w:left="900" w:hanging="360"/>
      </w:pPr>
      <w:rPr>
        <w:rFonts w:hint="default"/>
      </w:rPr>
    </w:lvl>
  </w:abstractNum>
  <w:abstractNum w:abstractNumId="13">
    <w:nsid w:val="5EB169DC"/>
    <w:multiLevelType w:val="singleLevel"/>
    <w:tmpl w:val="F6A83EEE"/>
    <w:lvl w:ilvl="0">
      <w:start w:val="1"/>
      <w:numFmt w:val="upperLetter"/>
      <w:lvlText w:val="%1."/>
      <w:lvlJc w:val="left"/>
      <w:pPr>
        <w:tabs>
          <w:tab w:val="num" w:pos="900"/>
        </w:tabs>
        <w:ind w:left="900" w:hanging="360"/>
      </w:pPr>
      <w:rPr>
        <w:rFonts w:hint="default"/>
      </w:rPr>
    </w:lvl>
  </w:abstractNum>
  <w:abstractNum w:abstractNumId="14">
    <w:nsid w:val="655708D9"/>
    <w:multiLevelType w:val="singleLevel"/>
    <w:tmpl w:val="54E2E604"/>
    <w:lvl w:ilvl="0">
      <w:start w:val="7"/>
      <w:numFmt w:val="decimal"/>
      <w:lvlText w:val="%1."/>
      <w:lvlJc w:val="left"/>
      <w:pPr>
        <w:tabs>
          <w:tab w:val="num" w:pos="1260"/>
        </w:tabs>
        <w:ind w:left="1260" w:hanging="360"/>
      </w:pPr>
      <w:rPr>
        <w:rFonts w:hint="default"/>
      </w:rPr>
    </w:lvl>
  </w:abstractNum>
  <w:num w:numId="1">
    <w:abstractNumId w:val="11"/>
  </w:num>
  <w:num w:numId="2">
    <w:abstractNumId w:val="11"/>
    <w:lvlOverride w:ilvl="0">
      <w:lvl w:ilvl="0">
        <w:start w:val="4"/>
        <w:numFmt w:val="decimal"/>
        <w:lvlText w:val="%1."/>
        <w:legacy w:legacy="1" w:legacySpace="0" w:legacyIndent="1260"/>
        <w:lvlJc w:val="left"/>
        <w:pPr>
          <w:ind w:left="2160" w:hanging="1260"/>
        </w:pPr>
      </w:lvl>
    </w:lvlOverride>
  </w:num>
  <w:num w:numId="3">
    <w:abstractNumId w:val="6"/>
  </w:num>
  <w:num w:numId="4">
    <w:abstractNumId w:val="8"/>
  </w:num>
  <w:num w:numId="5">
    <w:abstractNumId w:val="7"/>
  </w:num>
  <w:num w:numId="6">
    <w:abstractNumId w:val="9"/>
  </w:num>
  <w:num w:numId="7">
    <w:abstractNumId w:val="3"/>
  </w:num>
  <w:num w:numId="8">
    <w:abstractNumId w:val="14"/>
  </w:num>
  <w:num w:numId="9">
    <w:abstractNumId w:val="12"/>
  </w:num>
  <w:num w:numId="10">
    <w:abstractNumId w:val="5"/>
  </w:num>
  <w:num w:numId="11">
    <w:abstractNumId w:val="13"/>
  </w:num>
  <w:num w:numId="12">
    <w:abstractNumId w:val="2"/>
  </w:num>
  <w:num w:numId="13">
    <w:abstractNumId w:val="0"/>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55"/>
    <w:rsid w:val="00000038"/>
    <w:rsid w:val="00005AD4"/>
    <w:rsid w:val="00023746"/>
    <w:rsid w:val="00047DF3"/>
    <w:rsid w:val="000D5DC8"/>
    <w:rsid w:val="000F062C"/>
    <w:rsid w:val="00125355"/>
    <w:rsid w:val="00153906"/>
    <w:rsid w:val="001A0549"/>
    <w:rsid w:val="002154CC"/>
    <w:rsid w:val="00244142"/>
    <w:rsid w:val="00314675"/>
    <w:rsid w:val="0039023F"/>
    <w:rsid w:val="00391755"/>
    <w:rsid w:val="003A11B6"/>
    <w:rsid w:val="003A7D56"/>
    <w:rsid w:val="003B5BE0"/>
    <w:rsid w:val="003D728B"/>
    <w:rsid w:val="0043570A"/>
    <w:rsid w:val="00450A18"/>
    <w:rsid w:val="00463A27"/>
    <w:rsid w:val="005644B7"/>
    <w:rsid w:val="005928D1"/>
    <w:rsid w:val="005A6B39"/>
    <w:rsid w:val="005E66E2"/>
    <w:rsid w:val="005F5586"/>
    <w:rsid w:val="006431EF"/>
    <w:rsid w:val="00643B05"/>
    <w:rsid w:val="006566E9"/>
    <w:rsid w:val="0067526A"/>
    <w:rsid w:val="006803FB"/>
    <w:rsid w:val="006C4D30"/>
    <w:rsid w:val="006C5B56"/>
    <w:rsid w:val="006F5D6E"/>
    <w:rsid w:val="007B31F5"/>
    <w:rsid w:val="007C2F92"/>
    <w:rsid w:val="008379F3"/>
    <w:rsid w:val="00843F32"/>
    <w:rsid w:val="00937DAB"/>
    <w:rsid w:val="009843AA"/>
    <w:rsid w:val="00984A76"/>
    <w:rsid w:val="009F6983"/>
    <w:rsid w:val="00A42FEA"/>
    <w:rsid w:val="00B1658F"/>
    <w:rsid w:val="00BC497D"/>
    <w:rsid w:val="00C45C03"/>
    <w:rsid w:val="00C71DB8"/>
    <w:rsid w:val="00C72354"/>
    <w:rsid w:val="00CD2405"/>
    <w:rsid w:val="00CF6404"/>
    <w:rsid w:val="00D978BF"/>
    <w:rsid w:val="00EE0263"/>
    <w:rsid w:val="00EE5E6B"/>
    <w:rsid w:val="00F32973"/>
    <w:rsid w:val="00F50197"/>
    <w:rsid w:val="00FD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DB8"/>
    <w:pPr>
      <w:tabs>
        <w:tab w:val="center" w:pos="6480"/>
        <w:tab w:val="right" w:pos="12960"/>
      </w:tabs>
    </w:pPr>
    <w:rPr>
      <w:sz w:val="36"/>
    </w:rPr>
  </w:style>
  <w:style w:type="character" w:styleId="PageNumber">
    <w:name w:val="page number"/>
    <w:basedOn w:val="DefaultParagraphFont"/>
    <w:rsid w:val="00C71DB8"/>
    <w:rPr>
      <w:b/>
    </w:rPr>
  </w:style>
  <w:style w:type="paragraph" w:styleId="BodyTextIndent">
    <w:name w:val="Body Text Indent"/>
    <w:basedOn w:val="Normal"/>
    <w:rsid w:val="00C71DB8"/>
    <w:pPr>
      <w:tabs>
        <w:tab w:val="left" w:pos="3600"/>
        <w:tab w:val="center" w:pos="4320"/>
        <w:tab w:val="right" w:pos="8640"/>
      </w:tabs>
      <w:ind w:left="547" w:hanging="547"/>
    </w:pPr>
    <w:rPr>
      <w:rFonts w:ascii="Arial" w:hAnsi="Arial"/>
      <w:color w:val="000000"/>
      <w:sz w:val="22"/>
    </w:rPr>
  </w:style>
  <w:style w:type="paragraph" w:styleId="BodyTextIndent2">
    <w:name w:val="Body Text Indent 2"/>
    <w:basedOn w:val="Normal"/>
    <w:rsid w:val="00C71DB8"/>
    <w:pPr>
      <w:tabs>
        <w:tab w:val="left" w:pos="540"/>
        <w:tab w:val="left" w:pos="1260"/>
        <w:tab w:val="left" w:pos="3600"/>
        <w:tab w:val="center" w:pos="4320"/>
        <w:tab w:val="right" w:pos="8640"/>
      </w:tabs>
      <w:ind w:left="900" w:hanging="360"/>
    </w:pPr>
    <w:rPr>
      <w:rFonts w:ascii="Arial" w:hAnsi="Arial"/>
      <w:color w:val="000000"/>
      <w:sz w:val="22"/>
    </w:rPr>
  </w:style>
  <w:style w:type="paragraph" w:styleId="BodyTextIndent3">
    <w:name w:val="Body Text Indent 3"/>
    <w:basedOn w:val="Normal"/>
    <w:rsid w:val="00C71DB8"/>
    <w:pPr>
      <w:tabs>
        <w:tab w:val="left" w:pos="3600"/>
        <w:tab w:val="center" w:pos="4320"/>
        <w:tab w:val="right" w:pos="8640"/>
      </w:tabs>
      <w:ind w:left="900" w:hanging="360"/>
    </w:pPr>
    <w:rPr>
      <w:rFonts w:ascii="Arial" w:hAnsi="Arial"/>
      <w:color w:val="FF0000"/>
      <w:sz w:val="22"/>
    </w:rPr>
  </w:style>
  <w:style w:type="paragraph" w:styleId="Title">
    <w:name w:val="Title"/>
    <w:basedOn w:val="Normal"/>
    <w:qFormat/>
    <w:rsid w:val="00C71DB8"/>
    <w:pPr>
      <w:tabs>
        <w:tab w:val="left" w:pos="3600"/>
        <w:tab w:val="center" w:pos="4320"/>
        <w:tab w:val="right" w:pos="8640"/>
      </w:tabs>
      <w:jc w:val="center"/>
    </w:pPr>
    <w:rPr>
      <w:rFonts w:ascii="Arial" w:hAnsi="Arial" w:cs="Arial"/>
      <w:b/>
      <w:color w:val="000000"/>
    </w:rPr>
  </w:style>
  <w:style w:type="paragraph" w:styleId="NormalWeb">
    <w:name w:val="Normal (Web)"/>
    <w:basedOn w:val="Normal"/>
    <w:rsid w:val="00C71DB8"/>
    <w:pPr>
      <w:spacing w:before="100" w:beforeAutospacing="1" w:after="100" w:afterAutospacing="1"/>
    </w:pPr>
    <w:rPr>
      <w:rFonts w:ascii="Arial" w:hAnsi="Arial" w:cs="Arial"/>
      <w:color w:val="000000"/>
      <w:sz w:val="18"/>
      <w:szCs w:val="18"/>
    </w:rPr>
  </w:style>
  <w:style w:type="character" w:styleId="Strong">
    <w:name w:val="Strong"/>
    <w:basedOn w:val="DefaultParagraphFont"/>
    <w:qFormat/>
    <w:rsid w:val="00C71DB8"/>
    <w:rPr>
      <w:b/>
      <w:bCs/>
    </w:rPr>
  </w:style>
  <w:style w:type="character" w:styleId="Hyperlink">
    <w:name w:val="Hyperlink"/>
    <w:basedOn w:val="DefaultParagraphFont"/>
    <w:rsid w:val="006566E9"/>
    <w:rPr>
      <w:color w:val="0000FF" w:themeColor="hyperlink"/>
      <w:u w:val="single"/>
    </w:rPr>
  </w:style>
  <w:style w:type="paragraph" w:styleId="BalloonText">
    <w:name w:val="Balloon Text"/>
    <w:basedOn w:val="Normal"/>
    <w:link w:val="BalloonTextChar"/>
    <w:rsid w:val="00125355"/>
    <w:rPr>
      <w:rFonts w:ascii="Tahoma" w:hAnsi="Tahoma" w:cs="Tahoma"/>
      <w:sz w:val="16"/>
      <w:szCs w:val="16"/>
    </w:rPr>
  </w:style>
  <w:style w:type="character" w:customStyle="1" w:styleId="BalloonTextChar">
    <w:name w:val="Balloon Text Char"/>
    <w:basedOn w:val="DefaultParagraphFont"/>
    <w:link w:val="BalloonText"/>
    <w:rsid w:val="00125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DB8"/>
    <w:pPr>
      <w:tabs>
        <w:tab w:val="center" w:pos="6480"/>
        <w:tab w:val="right" w:pos="12960"/>
      </w:tabs>
    </w:pPr>
    <w:rPr>
      <w:sz w:val="36"/>
    </w:rPr>
  </w:style>
  <w:style w:type="character" w:styleId="PageNumber">
    <w:name w:val="page number"/>
    <w:basedOn w:val="DefaultParagraphFont"/>
    <w:rsid w:val="00C71DB8"/>
    <w:rPr>
      <w:b/>
    </w:rPr>
  </w:style>
  <w:style w:type="paragraph" w:styleId="BodyTextIndent">
    <w:name w:val="Body Text Indent"/>
    <w:basedOn w:val="Normal"/>
    <w:rsid w:val="00C71DB8"/>
    <w:pPr>
      <w:tabs>
        <w:tab w:val="left" w:pos="3600"/>
        <w:tab w:val="center" w:pos="4320"/>
        <w:tab w:val="right" w:pos="8640"/>
      </w:tabs>
      <w:ind w:left="547" w:hanging="547"/>
    </w:pPr>
    <w:rPr>
      <w:rFonts w:ascii="Arial" w:hAnsi="Arial"/>
      <w:color w:val="000000"/>
      <w:sz w:val="22"/>
    </w:rPr>
  </w:style>
  <w:style w:type="paragraph" w:styleId="BodyTextIndent2">
    <w:name w:val="Body Text Indent 2"/>
    <w:basedOn w:val="Normal"/>
    <w:rsid w:val="00C71DB8"/>
    <w:pPr>
      <w:tabs>
        <w:tab w:val="left" w:pos="540"/>
        <w:tab w:val="left" w:pos="1260"/>
        <w:tab w:val="left" w:pos="3600"/>
        <w:tab w:val="center" w:pos="4320"/>
        <w:tab w:val="right" w:pos="8640"/>
      </w:tabs>
      <w:ind w:left="900" w:hanging="360"/>
    </w:pPr>
    <w:rPr>
      <w:rFonts w:ascii="Arial" w:hAnsi="Arial"/>
      <w:color w:val="000000"/>
      <w:sz w:val="22"/>
    </w:rPr>
  </w:style>
  <w:style w:type="paragraph" w:styleId="BodyTextIndent3">
    <w:name w:val="Body Text Indent 3"/>
    <w:basedOn w:val="Normal"/>
    <w:rsid w:val="00C71DB8"/>
    <w:pPr>
      <w:tabs>
        <w:tab w:val="left" w:pos="3600"/>
        <w:tab w:val="center" w:pos="4320"/>
        <w:tab w:val="right" w:pos="8640"/>
      </w:tabs>
      <w:ind w:left="900" w:hanging="360"/>
    </w:pPr>
    <w:rPr>
      <w:rFonts w:ascii="Arial" w:hAnsi="Arial"/>
      <w:color w:val="FF0000"/>
      <w:sz w:val="22"/>
    </w:rPr>
  </w:style>
  <w:style w:type="paragraph" w:styleId="Title">
    <w:name w:val="Title"/>
    <w:basedOn w:val="Normal"/>
    <w:qFormat/>
    <w:rsid w:val="00C71DB8"/>
    <w:pPr>
      <w:tabs>
        <w:tab w:val="left" w:pos="3600"/>
        <w:tab w:val="center" w:pos="4320"/>
        <w:tab w:val="right" w:pos="8640"/>
      </w:tabs>
      <w:jc w:val="center"/>
    </w:pPr>
    <w:rPr>
      <w:rFonts w:ascii="Arial" w:hAnsi="Arial" w:cs="Arial"/>
      <w:b/>
      <w:color w:val="000000"/>
    </w:rPr>
  </w:style>
  <w:style w:type="paragraph" w:styleId="NormalWeb">
    <w:name w:val="Normal (Web)"/>
    <w:basedOn w:val="Normal"/>
    <w:rsid w:val="00C71DB8"/>
    <w:pPr>
      <w:spacing w:before="100" w:beforeAutospacing="1" w:after="100" w:afterAutospacing="1"/>
    </w:pPr>
    <w:rPr>
      <w:rFonts w:ascii="Arial" w:hAnsi="Arial" w:cs="Arial"/>
      <w:color w:val="000000"/>
      <w:sz w:val="18"/>
      <w:szCs w:val="18"/>
    </w:rPr>
  </w:style>
  <w:style w:type="character" w:styleId="Strong">
    <w:name w:val="Strong"/>
    <w:basedOn w:val="DefaultParagraphFont"/>
    <w:qFormat/>
    <w:rsid w:val="00C71DB8"/>
    <w:rPr>
      <w:b/>
      <w:bCs/>
    </w:rPr>
  </w:style>
  <w:style w:type="character" w:styleId="Hyperlink">
    <w:name w:val="Hyperlink"/>
    <w:basedOn w:val="DefaultParagraphFont"/>
    <w:rsid w:val="006566E9"/>
    <w:rPr>
      <w:color w:val="0000FF" w:themeColor="hyperlink"/>
      <w:u w:val="single"/>
    </w:rPr>
  </w:style>
  <w:style w:type="paragraph" w:styleId="BalloonText">
    <w:name w:val="Balloon Text"/>
    <w:basedOn w:val="Normal"/>
    <w:link w:val="BalloonTextChar"/>
    <w:rsid w:val="00125355"/>
    <w:rPr>
      <w:rFonts w:ascii="Tahoma" w:hAnsi="Tahoma" w:cs="Tahoma"/>
      <w:sz w:val="16"/>
      <w:szCs w:val="16"/>
    </w:rPr>
  </w:style>
  <w:style w:type="character" w:customStyle="1" w:styleId="BalloonTextChar">
    <w:name w:val="Balloon Text Char"/>
    <w:basedOn w:val="DefaultParagraphFont"/>
    <w:link w:val="BalloonText"/>
    <w:rsid w:val="00125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PART 1 - GENERAL</vt:lpstr>
    </vt:vector>
  </TitlesOfParts>
  <Company>Armstrong World Industries</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Deborah M. Borougsh</dc:creator>
  <cp:lastModifiedBy>Amy Williams</cp:lastModifiedBy>
  <cp:revision>2</cp:revision>
  <cp:lastPrinted>2013-06-14T22:09:00Z</cp:lastPrinted>
  <dcterms:created xsi:type="dcterms:W3CDTF">2014-05-27T22:27:00Z</dcterms:created>
  <dcterms:modified xsi:type="dcterms:W3CDTF">2014-05-27T22:27:00Z</dcterms:modified>
</cp:coreProperties>
</file>